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7451" w14:textId="75F01DC4" w:rsidR="00214DF5" w:rsidRPr="00214DF5" w:rsidRDefault="00214DF5" w:rsidP="00214DF5">
      <w:pPr>
        <w:jc w:val="center"/>
        <w:rPr>
          <w:rFonts w:ascii="Times New Roman" w:eastAsia="Times New Roman" w:hAnsi="Times New Roman"/>
          <w:sz w:val="27"/>
          <w:szCs w:val="27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7"/>
          <w:szCs w:val="27"/>
          <w:lang w:val="pl-PL" w:eastAsia="pl-PL" w:bidi="ar-SA"/>
        </w:rPr>
        <w:t xml:space="preserve">Regulamin </w:t>
      </w:r>
      <w:r w:rsidR="008173EB">
        <w:rPr>
          <w:rFonts w:ascii="Times New Roman" w:eastAsia="Times New Roman" w:hAnsi="Times New Roman"/>
          <w:sz w:val="27"/>
          <w:szCs w:val="27"/>
          <w:lang w:val="pl-PL" w:eastAsia="pl-PL" w:bidi="ar-SA"/>
        </w:rPr>
        <w:t xml:space="preserve">Powiatowego </w:t>
      </w:r>
      <w:r w:rsidRPr="00214DF5">
        <w:rPr>
          <w:rFonts w:ascii="Times New Roman" w:eastAsia="Times New Roman" w:hAnsi="Times New Roman"/>
          <w:sz w:val="27"/>
          <w:szCs w:val="27"/>
          <w:lang w:val="pl-PL" w:eastAsia="pl-PL" w:bidi="ar-SA"/>
        </w:rPr>
        <w:t>Konkursu Plastycznego</w:t>
      </w:r>
    </w:p>
    <w:p w14:paraId="1815533D" w14:textId="184CC922" w:rsidR="00214DF5" w:rsidRPr="00214DF5" w:rsidRDefault="00214DF5" w:rsidP="002863E2">
      <w:pPr>
        <w:jc w:val="center"/>
        <w:rPr>
          <w:rFonts w:ascii="Times New Roman" w:eastAsia="Times New Roman" w:hAnsi="Times New Roman"/>
          <w:b/>
          <w:bCs/>
          <w:sz w:val="27"/>
          <w:szCs w:val="27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7"/>
          <w:szCs w:val="27"/>
          <w:lang w:val="pl-PL" w:eastAsia="pl-PL" w:bidi="ar-SA"/>
        </w:rPr>
        <w:t>„</w:t>
      </w:r>
      <w:r w:rsidR="008173EB">
        <w:rPr>
          <w:rFonts w:ascii="Times New Roman" w:eastAsia="Times New Roman" w:hAnsi="Times New Roman"/>
          <w:b/>
          <w:bCs/>
          <w:sz w:val="27"/>
          <w:szCs w:val="27"/>
          <w:lang w:val="pl-PL" w:eastAsia="pl-PL" w:bidi="ar-SA"/>
        </w:rPr>
        <w:t xml:space="preserve"> M</w:t>
      </w:r>
      <w:r w:rsidRPr="00214DF5">
        <w:rPr>
          <w:rFonts w:ascii="Times New Roman" w:eastAsia="Times New Roman" w:hAnsi="Times New Roman"/>
          <w:b/>
          <w:bCs/>
          <w:sz w:val="27"/>
          <w:szCs w:val="27"/>
          <w:lang w:val="pl-PL" w:eastAsia="pl-PL" w:bidi="ar-SA"/>
        </w:rPr>
        <w:t>oja miejscowość w jesiennych kolorach</w:t>
      </w:r>
      <w:r w:rsidR="008173EB">
        <w:rPr>
          <w:rFonts w:ascii="Times New Roman" w:eastAsia="Times New Roman" w:hAnsi="Times New Roman"/>
          <w:b/>
          <w:bCs/>
          <w:sz w:val="27"/>
          <w:szCs w:val="27"/>
          <w:lang w:val="pl-PL" w:eastAsia="pl-PL" w:bidi="ar-SA"/>
        </w:rPr>
        <w:t>”</w:t>
      </w:r>
    </w:p>
    <w:p w14:paraId="05270130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 </w:t>
      </w: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I. Organizator:</w:t>
      </w:r>
    </w:p>
    <w:p w14:paraId="4465407D" w14:textId="77777777" w:rsidR="00214DF5" w:rsidRPr="00214DF5" w:rsidRDefault="00214DF5" w:rsidP="00214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Gminna Placówka Kultury w Stubnie </w:t>
      </w:r>
    </w:p>
    <w:p w14:paraId="7B67E222" w14:textId="77777777" w:rsidR="00214DF5" w:rsidRPr="00214DF5" w:rsidRDefault="00214DF5" w:rsidP="00214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Gminna Biblioteka Publiczna w Krasiczynie pełniąca funkcję biblioteki powiatowej.</w:t>
      </w:r>
    </w:p>
    <w:p w14:paraId="54DA6178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II. Cel konkursu:</w:t>
      </w:r>
    </w:p>
    <w:p w14:paraId="58DA0877" w14:textId="77777777" w:rsidR="00214DF5" w:rsidRPr="00214DF5" w:rsidRDefault="00214DF5" w:rsidP="00214D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/>
        </w:rPr>
        <w:t>Rozwijanie kreatywności, uzdolnień plastycznych, wrażliwości artystycznej dzieci                       i młodzieży</w:t>
      </w:r>
    </w:p>
    <w:p w14:paraId="3F83AF32" w14:textId="77777777" w:rsidR="00214DF5" w:rsidRPr="00214DF5" w:rsidRDefault="00214DF5" w:rsidP="00214D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Wzbogacanie warsztatu plastycznego i rozwijanie różnorodnych form i technik plastycznych. </w:t>
      </w:r>
      <w:bookmarkStart w:id="0" w:name="_Hlk53142799"/>
    </w:p>
    <w:p w14:paraId="1FADA4CD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III. Tematyka prac:</w:t>
      </w:r>
    </w:p>
    <w:p w14:paraId="6398203E" w14:textId="110D816A" w:rsidR="00214DF5" w:rsidRPr="00214DF5" w:rsidRDefault="00214DF5" w:rsidP="00214D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“ </w:t>
      </w:r>
      <w:r w:rsidR="008173EB">
        <w:rPr>
          <w:rFonts w:ascii="Times New Roman" w:eastAsia="Times New Roman" w:hAnsi="Times New Roman"/>
          <w:sz w:val="24"/>
          <w:szCs w:val="24"/>
          <w:lang w:val="pl-PL" w:eastAsia="pl-PL"/>
        </w:rPr>
        <w:t>Moja miejscowość w jesiennych kolorach</w:t>
      </w:r>
      <w:r w:rsidRPr="00214DF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”- wielobarwne miejsca położone na </w:t>
      </w:r>
      <w:r w:rsidR="008173EB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naszych </w:t>
      </w:r>
      <w:r w:rsidRPr="00214DF5">
        <w:rPr>
          <w:rFonts w:ascii="Times New Roman" w:eastAsia="Times New Roman" w:hAnsi="Times New Roman"/>
          <w:sz w:val="24"/>
          <w:szCs w:val="24"/>
          <w:lang w:val="pl-PL" w:eastAsia="pl-PL"/>
        </w:rPr>
        <w:t>teren</w:t>
      </w:r>
      <w:r w:rsidR="008173EB">
        <w:rPr>
          <w:rFonts w:ascii="Times New Roman" w:eastAsia="Times New Roman" w:hAnsi="Times New Roman"/>
          <w:sz w:val="24"/>
          <w:szCs w:val="24"/>
          <w:lang w:val="pl-PL" w:eastAsia="pl-PL"/>
        </w:rPr>
        <w:t>ach</w:t>
      </w:r>
      <w:r w:rsidRPr="00214DF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, </w:t>
      </w:r>
    </w:p>
    <w:p w14:paraId="1DFC308C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IV. Uczestnicy:</w:t>
      </w:r>
    </w:p>
    <w:bookmarkEnd w:id="0"/>
    <w:p w14:paraId="6EDF1ABC" w14:textId="77777777" w:rsidR="00214DF5" w:rsidRPr="00214DF5" w:rsidRDefault="00214DF5" w:rsidP="00214D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uczniowie szkół podstawowych i  średnich w wieku  od 7 do 17 lat w trzech kategoriach wiekowych:</w:t>
      </w:r>
    </w:p>
    <w:p w14:paraId="3F5F01CC" w14:textId="77777777" w:rsidR="00214DF5" w:rsidRPr="00214DF5" w:rsidRDefault="00214DF5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Kategoria I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– Klasy I – IV </w:t>
      </w:r>
      <w:bookmarkStart w:id="1" w:name="_Hlk53147685"/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Szkoły Podstawowej</w:t>
      </w:r>
      <w:bookmarkEnd w:id="1"/>
    </w:p>
    <w:p w14:paraId="3AD4B94A" w14:textId="77777777" w:rsidR="00214DF5" w:rsidRPr="00214DF5" w:rsidRDefault="00214DF5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Kategoria II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– Klasy V – VIII Szkoły Podstawowej</w:t>
      </w:r>
    </w:p>
    <w:p w14:paraId="461D6FFB" w14:textId="692EE214" w:rsidR="00214DF5" w:rsidRPr="00214DF5" w:rsidRDefault="00214DF5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Kategoria III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– Klasy I – III Szkoły Średniej</w:t>
      </w:r>
    </w:p>
    <w:p w14:paraId="725DCE11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V. Warunki konkursu:</w:t>
      </w:r>
    </w:p>
    <w:p w14:paraId="13B752DF" w14:textId="77777777" w:rsidR="00214DF5" w:rsidRPr="008173EB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</w:pPr>
      <w:r w:rsidRPr="008173E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  <w:t>każdy uczestnik może oddać tylko jedną pracę</w:t>
      </w:r>
    </w:p>
    <w:p w14:paraId="7AF2EFAD" w14:textId="77777777" w:rsidR="00214DF5" w:rsidRPr="00214DF5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8173E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  <w:t xml:space="preserve">przedmiotem oceny będzie </w:t>
      </w:r>
      <w:r w:rsidRPr="008173EB">
        <w:rPr>
          <w:rFonts w:ascii="Times New Roman" w:eastAsia="Times New Roman" w:hAnsi="Times New Roman"/>
          <w:b/>
          <w:bCs/>
          <w:i/>
          <w:iCs/>
          <w:color w:val="C00000"/>
          <w:sz w:val="24"/>
          <w:szCs w:val="24"/>
          <w:u w:val="single"/>
          <w:lang w:val="pl-PL" w:eastAsia="pl-PL" w:bidi="ar-SA"/>
        </w:rPr>
        <w:t>samodzielnie</w:t>
      </w:r>
      <w:r w:rsidRPr="008173E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  <w:t xml:space="preserve">  wykonana praca przez uczestnika                                                                                            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konkursu (jedna praca) w dowolnej technice plastycznej,</w:t>
      </w:r>
    </w:p>
    <w:p w14:paraId="54E1C8AA" w14:textId="77777777" w:rsidR="00214DF5" w:rsidRPr="00214DF5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praca powinna być opisana – imię i nazwisko, klasa nazwa szkoły, numer telefonu</w:t>
      </w:r>
    </w:p>
    <w:p w14:paraId="74DC15AB" w14:textId="77777777" w:rsidR="00214DF5" w:rsidRPr="00214DF5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organizatorzy zastrzegają sobie prawo do publikacji  i ekspozycji  wykonanych prac.</w:t>
      </w:r>
    </w:p>
    <w:p w14:paraId="3A384140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</w:p>
    <w:p w14:paraId="1B2BFF1B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VI. Ocena:</w:t>
      </w:r>
    </w:p>
    <w:p w14:paraId="01E673E6" w14:textId="77777777" w:rsidR="00214DF5" w:rsidRPr="00214DF5" w:rsidRDefault="00214DF5" w:rsidP="00214D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Oceny prac dokona powołana przez organizatorów komisja konkursowa                                w poszczególnych kategoriach wiekowych.</w:t>
      </w:r>
    </w:p>
    <w:p w14:paraId="6661D17F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VII.  Kryteria oceny:</w:t>
      </w:r>
    </w:p>
    <w:p w14:paraId="51AEE5AC" w14:textId="77777777" w:rsidR="00214DF5" w:rsidRP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Estetyka wykonanych prac ( 0-2pkt.)</w:t>
      </w:r>
    </w:p>
    <w:p w14:paraId="3DADDDD6" w14:textId="77777777" w:rsidR="00214DF5" w:rsidRP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Zgodność pracy z tematem ( 0-2pkt.)</w:t>
      </w:r>
    </w:p>
    <w:p w14:paraId="5224393A" w14:textId="77777777" w:rsidR="00214DF5" w:rsidRP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Wykorzystanie całej powierzchni kartki(0-1pkt.)</w:t>
      </w:r>
    </w:p>
    <w:p w14:paraId="52B441C8" w14:textId="77777777" w:rsidR="00214DF5" w:rsidRP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Walory artystyczne  takie jak: gama kolorystyczna, technika wykonania ( 0 –3pkt.)</w:t>
      </w:r>
    </w:p>
    <w:p w14:paraId="59411715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IX. Oddanie prac</w:t>
      </w:r>
    </w:p>
    <w:p w14:paraId="311F5839" w14:textId="77777777" w:rsidR="00214DF5" w:rsidRPr="00214DF5" w:rsidRDefault="00214DF5" w:rsidP="00214D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Prace plastyczne, prosimy składać</w:t>
      </w: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  w Bibliotece w Stubnie a także w Świetlicach </w:t>
      </w:r>
    </w:p>
    <w:p w14:paraId="1A884326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Wi</w:t>
      </w: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ejskich na terenie Gminy Stubno lub listownie </w:t>
      </w: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z dopiskiem</w:t>
      </w: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 „ Gmina Stubno jesienią” </w:t>
      </w:r>
      <w:r w:rsidRPr="00214DF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do dnia</w:t>
      </w: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 </w:t>
      </w:r>
      <w:r w:rsidRPr="00214DF5">
        <w:rPr>
          <w:rFonts w:ascii="Times New Roman" w:eastAsia="Times New Roman" w:hAnsi="Times New Roman"/>
          <w:b/>
          <w:i/>
          <w:sz w:val="24"/>
          <w:szCs w:val="24"/>
          <w:u w:val="single"/>
          <w:lang w:val="pl-PL" w:eastAsia="pl-PL" w:bidi="ar-SA"/>
        </w:rPr>
        <w:t xml:space="preserve">13 listopada 2020 </w:t>
      </w:r>
      <w:r w:rsidRPr="00214DF5">
        <w:rPr>
          <w:rFonts w:ascii="Times New Roman" w:eastAsia="Times New Roman" w:hAnsi="Times New Roman"/>
          <w:b/>
          <w:i/>
          <w:sz w:val="24"/>
          <w:szCs w:val="24"/>
          <w:lang w:val="pl-PL" w:eastAsia="pl-PL" w:bidi="ar-SA"/>
        </w:rPr>
        <w:t>r   pod adres :</w:t>
      </w:r>
    </w:p>
    <w:p w14:paraId="7884C45F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                                                                Gminna Placówka Kultury</w:t>
      </w:r>
    </w:p>
    <w:p w14:paraId="186E59DD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                                                                Stubno 69A</w:t>
      </w:r>
    </w:p>
    <w:p w14:paraId="33D99E73" w14:textId="77777777" w:rsidR="002863E2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                                                                37-723 Stubno</w:t>
      </w:r>
    </w:p>
    <w:p w14:paraId="576CBEA5" w14:textId="35CA7AE6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VIII.  Nagrody:</w:t>
      </w:r>
    </w:p>
    <w:p w14:paraId="01DAAD1E" w14:textId="77777777" w:rsidR="00214DF5" w:rsidRPr="00214DF5" w:rsidRDefault="00214DF5" w:rsidP="00214D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- za najlepsze trzy prace w każdej kategorii wiekowej laureaci otrzymają nagrody rzeczowe</w:t>
      </w:r>
    </w:p>
    <w:p w14:paraId="3D2FFDF6" w14:textId="77777777" w:rsidR="00214DF5" w:rsidRPr="00214DF5" w:rsidRDefault="00214DF5" w:rsidP="00214D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wyniki konkursu zostaną ogłoszone 18 listopada 2020 r. o godzinie 15.00</w:t>
      </w:r>
    </w:p>
    <w:p w14:paraId="752EAAB2" w14:textId="77777777" w:rsidR="00214DF5" w:rsidRPr="00214DF5" w:rsidRDefault="00214DF5" w:rsidP="00214D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zwycięskie prace zostaną opublikowane na stronie internetowej i profilu na </w:t>
      </w:r>
      <w:proofErr w:type="spellStart"/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facebooku</w:t>
      </w:r>
      <w:proofErr w:type="spellEnd"/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Gminnej Placówki Kultury w Stubnie, na stronie internetowej Gminnej Biblioteki Publicznej w Krasiczynie oraz na stronie internetowej Starostwa Powiatowego                    w Przemyślu.</w:t>
      </w:r>
    </w:p>
    <w:p w14:paraId="1A5767D3" w14:textId="77777777" w:rsidR="00214DF5" w:rsidRPr="00214DF5" w:rsidRDefault="00214DF5" w:rsidP="00214D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Każdy uczestnik biorący udział w konkursie wyraża zgodę na przetwarzanie danych osobowych tj. imienia i nazwiska, wieku oraz wyraża zgodę na umieszczenie jego pracy na stronie i profilu na </w:t>
      </w:r>
      <w:proofErr w:type="spellStart"/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facebooku</w:t>
      </w:r>
      <w:proofErr w:type="spellEnd"/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Gminnej Placówce Kultury w Stubnie, na stronie internetowej Gminnej Biblioteki Publicznej w Krasiczynie oraz na stronie internetowej Starostwa Powiatowego w Przemyślu.</w:t>
      </w:r>
    </w:p>
    <w:p w14:paraId="2C8B1B64" w14:textId="77777777" w:rsidR="002863E2" w:rsidRDefault="002863E2" w:rsidP="00214DF5">
      <w:pPr>
        <w:spacing w:line="276" w:lineRule="auto"/>
        <w:jc w:val="center"/>
        <w:rPr>
          <w:rFonts w:ascii="Times New Roman" w:eastAsia="Times New Roman" w:hAnsi="Times New Roman"/>
          <w:b/>
          <w:bCs/>
          <w:lang w:val="pl-PL" w:eastAsia="pl-PL" w:bidi="ar-SA"/>
        </w:rPr>
      </w:pPr>
    </w:p>
    <w:p w14:paraId="350A7345" w14:textId="3EA073E6" w:rsidR="00214DF5" w:rsidRPr="00214DF5" w:rsidRDefault="00214DF5" w:rsidP="00214DF5">
      <w:pPr>
        <w:spacing w:line="276" w:lineRule="auto"/>
        <w:jc w:val="center"/>
        <w:rPr>
          <w:rFonts w:ascii="Times New Roman" w:eastAsia="Times New Roman" w:hAnsi="Times New Roman"/>
          <w:b/>
          <w:bCs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lang w:val="pl-PL" w:eastAsia="pl-PL" w:bidi="ar-SA"/>
        </w:rPr>
        <w:t>Przetwarzanie danych osobowych</w:t>
      </w:r>
    </w:p>
    <w:p w14:paraId="099B7634" w14:textId="37304842" w:rsidR="00214DF5" w:rsidRPr="00214DF5" w:rsidRDefault="00214DF5" w:rsidP="002863E2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lang w:val="pl-PL" w:eastAsia="pl-PL" w:bidi="ar-SA"/>
        </w:rPr>
        <w:t>Administratorem danych osobowych przetwarzanych na potrzeby niniejszego Konkursu jest: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 Gminna Placówka Kultury w Stubnie, Stubno 69 a 37 – 723 Stubno, tel. 723–699-380, </w:t>
      </w:r>
      <w:r>
        <w:rPr>
          <w:rFonts w:ascii="Times New Roman" w:eastAsia="Times New Roman" w:hAnsi="Times New Roman"/>
          <w:lang w:val="pl-PL" w:eastAsia="pl-PL" w:bidi="ar-SA"/>
        </w:rPr>
        <w:t xml:space="preserve">                                       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e-mail: </w:t>
      </w:r>
      <w:bookmarkStart w:id="2" w:name="_Hlk53148913"/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gpk.stubno</w:t>
      </w:r>
      <w:hyperlink r:id="rId5" w:history="1">
        <w:r w:rsidRPr="008173EB">
          <w:rPr>
            <w:rStyle w:val="Hipercze"/>
            <w:rFonts w:ascii="Times New Roman" w:eastAsia="Times New Roman" w:hAnsi="Times New Roman"/>
            <w:b/>
            <w:bCs/>
            <w:color w:val="0070C0"/>
            <w:lang w:val="pl-PL" w:eastAsia="pl-PL" w:bidi="ar-SA"/>
          </w:rPr>
          <w:t>@</w:t>
        </w:r>
      </w:hyperlink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wp.pl</w:t>
      </w:r>
      <w:bookmarkEnd w:id="2"/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,</w:t>
      </w:r>
      <w:r w:rsidRPr="008173EB">
        <w:rPr>
          <w:rFonts w:ascii="Times New Roman" w:eastAsia="Times New Roman" w:hAnsi="Times New Roman"/>
          <w:color w:val="0070C0"/>
          <w:lang w:val="pl-PL" w:eastAsia="pl-PL" w:bidi="ar-SA"/>
        </w:rPr>
        <w:t xml:space="preserve">  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Gminna Biblioteka Publiczna w Krasiczynie, 37-741 Krasiczyn 141, </w:t>
      </w:r>
      <w:r>
        <w:rPr>
          <w:rFonts w:ascii="Times New Roman" w:eastAsia="Times New Roman" w:hAnsi="Times New Roman"/>
          <w:lang w:val="pl-PL" w:eastAsia="pl-PL" w:bidi="ar-SA"/>
        </w:rPr>
        <w:t xml:space="preserve">                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tel. (16) 677 93 87, e-mail: </w:t>
      </w:r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krasiczynbiblioteka@interia.pl</w:t>
      </w:r>
      <w:r w:rsid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.</w:t>
      </w:r>
    </w:p>
    <w:p w14:paraId="2C1259AC" w14:textId="53E4BFEE" w:rsidR="00214DF5" w:rsidRPr="00214DF5" w:rsidRDefault="00A2263B" w:rsidP="002863E2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jc w:val="both"/>
        <w:rPr>
          <w:rFonts w:ascii="Times New Roman" w:eastAsia="Times New Roman" w:hAnsi="Times New Roman"/>
          <w:b/>
          <w:lang w:val="pl-PL" w:eastAsia="pl-PL" w:bidi="ar-SA"/>
        </w:rPr>
      </w:pPr>
      <w:r>
        <w:rPr>
          <w:rFonts w:ascii="Times New Roman" w:eastAsia="Times New Roman" w:hAnsi="Times New Roman"/>
          <w:b/>
          <w:lang w:val="pl-PL" w:eastAsia="pl-PL" w:bidi="ar-SA"/>
        </w:rPr>
        <w:t xml:space="preserve">         </w:t>
      </w:r>
      <w:r w:rsidR="00214DF5" w:rsidRPr="00214DF5">
        <w:rPr>
          <w:rFonts w:ascii="Times New Roman" w:eastAsia="Times New Roman" w:hAnsi="Times New Roman"/>
          <w:b/>
          <w:lang w:val="pl-PL" w:eastAsia="pl-PL" w:bidi="ar-SA"/>
        </w:rPr>
        <w:t>Dane osobowe przetwarzane będą w celu:</w:t>
      </w:r>
    </w:p>
    <w:p w14:paraId="5706D87A" w14:textId="5F661305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a) przeprowadzenia i realizacji Konkursu, na podstawie zgody, o której mowa w art. 6 ust. 1 lit. a Rozporządzenia Parlamentu Europejskiego i Rady (UE) 2016/679 z dnia 27 kwietnia 2016 r. w sprawie ochrony osób fizycznych w związku z przetwarzaniem danych osobowych i w sprawie swobodnego przepływu takich danych oraz uchylenia dyrektywy 95/46/WE „RODO”;</w:t>
      </w:r>
    </w:p>
    <w:p w14:paraId="3CAB949D" w14:textId="0EDDCCF0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b) rozliczenia Konkursu – w przypadku otrzymania nagrody, na podstawie art. 6 ust. 1 lit. c RODO oraz;</w:t>
      </w:r>
    </w:p>
    <w:p w14:paraId="1D713224" w14:textId="11BA0E93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 xml:space="preserve">c) prawnie uzasadnionego interesu dotyczącego udzielenia odpowiedzi na ewentualne reklamacje, </w:t>
      </w:r>
      <w:r w:rsidR="002863E2">
        <w:rPr>
          <w:rFonts w:ascii="Times New Roman" w:eastAsia="Times New Roman" w:hAnsi="Times New Roman"/>
          <w:lang w:val="pl-PL" w:eastAsia="pl-PL" w:bidi="ar-SA"/>
        </w:rPr>
        <w:t xml:space="preserve">                   </w:t>
      </w:r>
      <w:r w:rsidRPr="00214DF5">
        <w:rPr>
          <w:rFonts w:ascii="Times New Roman" w:eastAsia="Times New Roman" w:hAnsi="Times New Roman"/>
          <w:lang w:val="pl-PL" w:eastAsia="pl-PL" w:bidi="ar-SA"/>
        </w:rPr>
        <w:t>na podstawie art. 6 ust. 1 lit. f RODO.</w:t>
      </w:r>
    </w:p>
    <w:p w14:paraId="1A9D4029" w14:textId="77777777" w:rsidR="00214DF5" w:rsidRPr="00214DF5" w:rsidRDefault="00214DF5" w:rsidP="002863E2">
      <w:pPr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lang w:val="pl-PL" w:eastAsia="pl-PL" w:bidi="ar-SA"/>
        </w:rPr>
        <w:t>Dostęp do danych osobowych będą mieć pracownicy Organizatora obsługujący Konkurs.</w:t>
      </w:r>
    </w:p>
    <w:p w14:paraId="1DB31766" w14:textId="18A93CAE" w:rsidR="00214DF5" w:rsidRPr="00A2263B" w:rsidRDefault="00214DF5" w:rsidP="002863E2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A2263B">
        <w:rPr>
          <w:rFonts w:ascii="Times New Roman" w:eastAsia="Times New Roman" w:hAnsi="Times New Roman"/>
          <w:b/>
          <w:lang w:val="pl-PL" w:eastAsia="pl-PL" w:bidi="ar-SA"/>
        </w:rPr>
        <w:t xml:space="preserve">Zakres przetwarzanych danych osobowych w Konkursie obejmuje dane Uczestników </w:t>
      </w:r>
      <w:r w:rsidR="002863E2">
        <w:rPr>
          <w:rFonts w:ascii="Times New Roman" w:eastAsia="Times New Roman" w:hAnsi="Times New Roman"/>
          <w:b/>
          <w:lang w:val="pl-PL" w:eastAsia="pl-PL" w:bidi="ar-SA"/>
        </w:rPr>
        <w:t xml:space="preserve">                 </w:t>
      </w:r>
      <w:r w:rsidRPr="00A2263B">
        <w:rPr>
          <w:rFonts w:ascii="Times New Roman" w:eastAsia="Times New Roman" w:hAnsi="Times New Roman"/>
          <w:b/>
          <w:lang w:val="pl-PL" w:eastAsia="pl-PL" w:bidi="ar-SA"/>
        </w:rPr>
        <w:t>w zakresie:</w:t>
      </w:r>
    </w:p>
    <w:p w14:paraId="7A9567DD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a) imię i nazwisko;</w:t>
      </w:r>
    </w:p>
    <w:p w14:paraId="50BE71E2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c) numer telefonu.</w:t>
      </w:r>
    </w:p>
    <w:p w14:paraId="3523DAD2" w14:textId="073F2C1E" w:rsidR="00214DF5" w:rsidRPr="00214DF5" w:rsidRDefault="00214DF5" w:rsidP="002863E2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0"/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lang w:val="pl-PL" w:eastAsia="pl-PL" w:bidi="ar-SA"/>
        </w:rPr>
        <w:t xml:space="preserve">Dane osobowe będą przetwarzane nie dłużej niż to będzie niezbędne do należytego </w:t>
      </w:r>
      <w:r w:rsidR="00A2263B">
        <w:rPr>
          <w:rFonts w:ascii="Times New Roman" w:eastAsia="Times New Roman" w:hAnsi="Times New Roman"/>
          <w:b/>
          <w:lang w:val="pl-PL" w:eastAsia="pl-PL" w:bidi="ar-SA"/>
        </w:rPr>
        <w:t xml:space="preserve">                                    </w:t>
      </w:r>
      <w:r w:rsidRPr="00214DF5">
        <w:rPr>
          <w:rFonts w:ascii="Times New Roman" w:eastAsia="Times New Roman" w:hAnsi="Times New Roman"/>
          <w:b/>
          <w:lang w:val="pl-PL" w:eastAsia="pl-PL" w:bidi="ar-SA"/>
        </w:rPr>
        <w:t>przeprowadzenia i realizacji Konkursu, jego rozliczenia, promocji oraz udzielenia odpowiedzi na ewentualne reklamacje. Po upływie tego okresu dane osobowe zostaną usunięte.</w:t>
      </w:r>
    </w:p>
    <w:p w14:paraId="3B8E7D76" w14:textId="4FD540D4" w:rsidR="00214DF5" w:rsidRPr="00214DF5" w:rsidRDefault="00A2263B" w:rsidP="002863E2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/>
          <w:b/>
          <w:lang w:val="pl-PL" w:eastAsia="pl-PL" w:bidi="ar-SA"/>
        </w:rPr>
      </w:pPr>
      <w:r>
        <w:rPr>
          <w:rFonts w:ascii="Times New Roman" w:eastAsia="Times New Roman" w:hAnsi="Times New Roman"/>
          <w:b/>
          <w:lang w:val="pl-PL" w:eastAsia="pl-PL" w:bidi="ar-SA"/>
        </w:rPr>
        <w:t xml:space="preserve">    </w:t>
      </w:r>
      <w:r w:rsidR="00214DF5" w:rsidRPr="00214DF5">
        <w:rPr>
          <w:rFonts w:ascii="Times New Roman" w:eastAsia="Times New Roman" w:hAnsi="Times New Roman"/>
          <w:b/>
          <w:lang w:val="pl-PL" w:eastAsia="pl-PL" w:bidi="ar-SA"/>
        </w:rPr>
        <w:t>Osoba, której dane dotyczą, posiada prawo:</w:t>
      </w:r>
    </w:p>
    <w:p w14:paraId="646FE32B" w14:textId="70471F38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 xml:space="preserve">a) w przypadku przetwarzania danych na podstawie zgody, do cofnięcia zgody w dowolnym momencie bez wpływu na zgodność z prawem przetwarzania, którego dokonano na podstawie zgody przed jej cofnięciem. Wycofanie zgody oznacza rezygnację z udziału w Konkursie i możliwe jest poprzez przesłanie wiadomości e-mail na adres: </w:t>
      </w:r>
      <w:r w:rsidRPr="008173EB">
        <w:rPr>
          <w:rFonts w:ascii="Times New Roman" w:eastAsia="Times New Roman" w:hAnsi="Times New Roman"/>
          <w:b/>
          <w:bCs/>
          <w:color w:val="0070C0"/>
          <w:u w:val="single"/>
          <w:lang w:val="pl-PL" w:eastAsia="pl-PL" w:bidi="ar-SA"/>
        </w:rPr>
        <w:t>gpk.stubno</w:t>
      </w:r>
      <w:hyperlink r:id="rId6" w:history="1">
        <w:r w:rsidRPr="008173EB">
          <w:rPr>
            <w:rStyle w:val="Hipercze"/>
            <w:rFonts w:ascii="Times New Roman" w:eastAsia="Times New Roman" w:hAnsi="Times New Roman"/>
            <w:b/>
            <w:bCs/>
            <w:color w:val="0070C0"/>
            <w:lang w:val="pl-PL" w:eastAsia="pl-PL" w:bidi="ar-SA"/>
          </w:rPr>
          <w:t>@</w:t>
        </w:r>
      </w:hyperlink>
      <w:r w:rsidRPr="008173EB">
        <w:rPr>
          <w:rFonts w:ascii="Times New Roman" w:eastAsia="Times New Roman" w:hAnsi="Times New Roman"/>
          <w:b/>
          <w:bCs/>
          <w:color w:val="0070C0"/>
          <w:u w:val="single"/>
          <w:lang w:val="pl-PL" w:eastAsia="pl-PL" w:bidi="ar-SA"/>
        </w:rPr>
        <w:t>wp.pl</w:t>
      </w:r>
      <w:r w:rsidRPr="008173EB">
        <w:rPr>
          <w:rFonts w:ascii="Times New Roman" w:eastAsia="Times New Roman" w:hAnsi="Times New Roman"/>
          <w:color w:val="0070C0"/>
          <w:lang w:val="pl-PL" w:eastAsia="pl-PL" w:bidi="ar-SA"/>
        </w:rPr>
        <w:t>;</w:t>
      </w:r>
    </w:p>
    <w:p w14:paraId="336AD784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b) do żądania od Administratora dostępu do danych osobowych oraz prawo ich sprostowania, usunięcia lub ograniczenia przetwarzania, prawo wniesienia sprzeciwu wobec ich przetwarzania oraz prawo do przenoszenia danych;</w:t>
      </w:r>
    </w:p>
    <w:p w14:paraId="24DAB633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c) do wniesienia skargi do Urzędu Ochrony Danych Osobowych, gdy uzna, że przetwarzanie dotyczących jej danych osobowych narusza przepisy o ochronie danych osobowych.</w:t>
      </w:r>
    </w:p>
    <w:p w14:paraId="7876F4D3" w14:textId="51275F5C" w:rsidR="00214DF5" w:rsidRPr="00214DF5" w:rsidRDefault="00A2263B" w:rsidP="002863E2">
      <w:pPr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pl-PL" w:eastAsia="pl-PL" w:bidi="ar-SA"/>
        </w:rPr>
      </w:pPr>
      <w:r>
        <w:rPr>
          <w:rFonts w:ascii="Times New Roman" w:eastAsia="Times New Roman" w:hAnsi="Times New Roman"/>
          <w:b/>
          <w:lang w:val="pl-PL" w:eastAsia="pl-PL" w:bidi="ar-SA"/>
        </w:rPr>
        <w:t xml:space="preserve"> </w:t>
      </w:r>
      <w:r w:rsidR="00214DF5" w:rsidRPr="00214DF5">
        <w:rPr>
          <w:rFonts w:ascii="Times New Roman" w:eastAsia="Times New Roman" w:hAnsi="Times New Roman"/>
          <w:b/>
          <w:lang w:val="pl-PL" w:eastAsia="pl-PL" w:bidi="ar-SA"/>
        </w:rPr>
        <w:t>Podanie danych osobowych jest warunkiem niezbędnym do wzięcia udziału w Konkursie. Osoba, której dane dotyczą, zobowiązana jest do ich podania, a konsekwencją niepodania danych osobowych będzie brak możliwości udziału w Konkursie.</w:t>
      </w:r>
    </w:p>
    <w:p w14:paraId="3A0E9AE1" w14:textId="67A7582C" w:rsidR="00626EFB" w:rsidRPr="00214DF5" w:rsidRDefault="008173EB" w:rsidP="002863E2">
      <w:pPr>
        <w:jc w:val="both"/>
        <w:rPr>
          <w:rFonts w:ascii="Times New Roman" w:hAnsi="Times New Roman"/>
        </w:rPr>
      </w:pPr>
    </w:p>
    <w:sectPr w:rsidR="00626EFB" w:rsidRPr="00214DF5" w:rsidSect="00214DF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79EE"/>
    <w:multiLevelType w:val="hybridMultilevel"/>
    <w:tmpl w:val="F4A04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AE3"/>
    <w:multiLevelType w:val="hybridMultilevel"/>
    <w:tmpl w:val="F350CA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1AE8"/>
    <w:multiLevelType w:val="hybridMultilevel"/>
    <w:tmpl w:val="A370B2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8B5"/>
    <w:multiLevelType w:val="hybridMultilevel"/>
    <w:tmpl w:val="49F002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6C57"/>
    <w:multiLevelType w:val="hybridMultilevel"/>
    <w:tmpl w:val="02B63B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77CB"/>
    <w:multiLevelType w:val="multilevel"/>
    <w:tmpl w:val="0208447E"/>
    <w:lvl w:ilvl="0">
      <w:start w:val="1"/>
      <w:numFmt w:val="upperRoman"/>
      <w:lvlText w:val="%1."/>
      <w:lvlJc w:val="left"/>
      <w:pPr>
        <w:ind w:left="283" w:hanging="283"/>
      </w:pPr>
      <w:rPr>
        <w:b/>
        <w:bCs/>
      </w:rPr>
    </w:lvl>
    <w:lvl w:ilvl="1">
      <w:start w:val="1"/>
      <w:numFmt w:val="upperRoman"/>
      <w:lvlText w:val="%2."/>
      <w:lvlJc w:val="left"/>
      <w:pPr>
        <w:ind w:left="1414" w:hanging="283"/>
      </w:pPr>
    </w:lvl>
    <w:lvl w:ilvl="2">
      <w:start w:val="1"/>
      <w:numFmt w:val="upperRoman"/>
      <w:lvlText w:val="%3."/>
      <w:lvlJc w:val="left"/>
      <w:pPr>
        <w:ind w:left="2121" w:hanging="283"/>
      </w:pPr>
    </w:lvl>
    <w:lvl w:ilvl="3">
      <w:start w:val="1"/>
      <w:numFmt w:val="upperRoman"/>
      <w:lvlText w:val="%4."/>
      <w:lvlJc w:val="left"/>
      <w:pPr>
        <w:ind w:left="2828" w:hanging="283"/>
      </w:pPr>
    </w:lvl>
    <w:lvl w:ilvl="4">
      <w:start w:val="1"/>
      <w:numFmt w:val="upperRoman"/>
      <w:lvlText w:val="%5."/>
      <w:lvlJc w:val="left"/>
      <w:pPr>
        <w:ind w:left="3535" w:hanging="283"/>
      </w:pPr>
    </w:lvl>
    <w:lvl w:ilvl="5">
      <w:start w:val="1"/>
      <w:numFmt w:val="upperRoman"/>
      <w:lvlText w:val="%6."/>
      <w:lvlJc w:val="left"/>
      <w:pPr>
        <w:ind w:left="4242" w:hanging="283"/>
      </w:pPr>
    </w:lvl>
    <w:lvl w:ilvl="6">
      <w:start w:val="1"/>
      <w:numFmt w:val="upperRoman"/>
      <w:lvlText w:val="%7."/>
      <w:lvlJc w:val="left"/>
      <w:pPr>
        <w:ind w:left="4949" w:hanging="283"/>
      </w:pPr>
    </w:lvl>
    <w:lvl w:ilvl="7">
      <w:start w:val="1"/>
      <w:numFmt w:val="upperRoman"/>
      <w:lvlText w:val="%8."/>
      <w:lvlJc w:val="left"/>
      <w:pPr>
        <w:ind w:left="5656" w:hanging="283"/>
      </w:pPr>
    </w:lvl>
    <w:lvl w:ilvl="8">
      <w:start w:val="1"/>
      <w:numFmt w:val="upperRoman"/>
      <w:lvlText w:val="%9."/>
      <w:lvlJc w:val="left"/>
      <w:pPr>
        <w:ind w:left="6363" w:hanging="283"/>
      </w:pPr>
    </w:lvl>
  </w:abstractNum>
  <w:abstractNum w:abstractNumId="6" w15:restartNumberingAfterBreak="0">
    <w:nsid w:val="5429002E"/>
    <w:multiLevelType w:val="hybridMultilevel"/>
    <w:tmpl w:val="24CE5AF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966563"/>
    <w:multiLevelType w:val="hybridMultilevel"/>
    <w:tmpl w:val="35AEC3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5588"/>
    <w:multiLevelType w:val="hybridMultilevel"/>
    <w:tmpl w:val="0C4036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5747F"/>
    <w:multiLevelType w:val="hybridMultilevel"/>
    <w:tmpl w:val="6D060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F"/>
    <w:rsid w:val="001060C3"/>
    <w:rsid w:val="00214DF5"/>
    <w:rsid w:val="002863E2"/>
    <w:rsid w:val="006712CA"/>
    <w:rsid w:val="008173EB"/>
    <w:rsid w:val="00A2263B"/>
    <w:rsid w:val="00B6694F"/>
    <w:rsid w:val="00C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3DA"/>
  <w15:chartTrackingRefBased/>
  <w15:docId w15:val="{BA145E5D-0AB0-4887-95A7-F3E713D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94F"/>
    <w:pPr>
      <w:spacing w:after="200" w:line="252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D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DF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mbp.zlotoryja.pl" TargetMode="External"/><Relationship Id="rId5" Type="http://schemas.openxmlformats.org/officeDocument/2006/relationships/hyperlink" Target="mailto:biblioteka@mbp.zlotory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2020-10-08T12:50:00Z</dcterms:created>
  <dcterms:modified xsi:type="dcterms:W3CDTF">2020-10-13T11:21:00Z</dcterms:modified>
</cp:coreProperties>
</file>