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C" w:rsidRDefault="00F833DC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F833D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5B5" w:rsidRPr="00ED7B12" w:rsidRDefault="00C955B5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Pr="004667B5" w:rsidRDefault="00C955B5" w:rsidP="00F833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667B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RZĄDOWY FUNDUSZ ROZWOJU DRÓG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Default="00C955B5" w:rsidP="001073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10739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Rozwoju Dróg </w:t>
      </w:r>
      <w:r w:rsidR="00107391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rocznego zadania 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652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”Przebudowa drogi powiatowej nr </w:t>
      </w:r>
      <w:r w:rsidR="0012467D">
        <w:rPr>
          <w:rFonts w:ascii="Times New Roman" w:eastAsia="Times New Roman" w:hAnsi="Times New Roman" w:cs="Times New Roman"/>
          <w:sz w:val="24"/>
          <w:szCs w:val="24"/>
          <w:lang w:eastAsia="pl-PL"/>
        </w:rPr>
        <w:t>2067</w:t>
      </w:r>
      <w:r w:rsidR="001073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8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67D">
        <w:rPr>
          <w:rFonts w:ascii="Times New Roman" w:eastAsia="Times New Roman" w:hAnsi="Times New Roman" w:cs="Times New Roman"/>
          <w:sz w:val="24"/>
          <w:szCs w:val="24"/>
          <w:lang w:eastAsia="pl-PL"/>
        </w:rPr>
        <w:t>Hucisko Nienadowskie – Dubiecko – Sielnica”.</w:t>
      </w: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obejmuje: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przebudowę drogi powiatowej nr 2067R poprzez wytyczenie elementów drogi i chodnika dla pieszych oraz elementów odwodnienia,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zdjęcie humusu,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rozbiórkę elementów zjazdów indywidualnych,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frezowanie zniszczonej istniejącej nawierzchni drogowej na drodze powiatowej,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korytowania pod poszerzenia oraz konstrukcję chodnika dla pieszych,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wzmocnień i poszerzeń konstrukcji podbudowy jezdni drogi,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elementów odwodnienia korpusu drogi powiatowej w tym rowów, przepustów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średnicy poniżej 100 cm,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budowę chodnika dla pieszych prawostronnego przy krawędzi jezdni z wysokościowym dostosowaniem do przebudowanej jezdni,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budowę odcinków dla pieszych w obrębie przejść dla pieszych,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budowę odcinków rowów krytych lub kolektorów odwadniających korpus drogi powiatowej w lokalizacjach budowy chodnika lub ścieżki rowerowej wraz z budową wylotów wód opadowych lub roztopowych,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nawierzchni z mieszanek asfaltowych jezdni na drodze powiatowej, zjazdach, skrzyżowaniach,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dopasowanie wysokościowe niwelety zjazdów, poprzez podsypanie kruszywem łamanych,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poprawa istniejących elementów odwodnienia korpusu drogowego  tj. poprawa spadków podłużnych i poprzecznych jezdni i poboczy, kanalizacji, ścieków, odmulenie przydrożnych rowów oraz udrożnienie przepustów, 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uzupełnienie poboczy kruszywem łamanym,</w:t>
      </w:r>
    </w:p>
    <w:p w:rsidR="00050A1D" w:rsidRDefault="00050A1D" w:rsidP="00050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uporządkowanie terenu. </w:t>
      </w:r>
    </w:p>
    <w:p w:rsidR="00203782" w:rsidRP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3782" w:rsidRDefault="00203782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2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4.777.838</w:t>
      </w:r>
      <w:r w:rsidR="00107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DATA PODPISANIA UMOWY</w:t>
      </w:r>
    </w:p>
    <w:p w:rsidR="00C955B5" w:rsidRPr="002535CF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07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11.01.2024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865A06" w:rsidRPr="00865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7.963.064,97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                                     </w:t>
      </w:r>
    </w:p>
    <w:p w:rsidR="00412949" w:rsidRDefault="00412949"/>
    <w:sectPr w:rsidR="00412949" w:rsidSect="00F833D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3972"/>
    <w:rsid w:val="00050A1D"/>
    <w:rsid w:val="00107391"/>
    <w:rsid w:val="0012467D"/>
    <w:rsid w:val="00203782"/>
    <w:rsid w:val="0038093E"/>
    <w:rsid w:val="00412949"/>
    <w:rsid w:val="00493972"/>
    <w:rsid w:val="0065298A"/>
    <w:rsid w:val="00865A06"/>
    <w:rsid w:val="00C955B5"/>
    <w:rsid w:val="00F8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Przemyski</dc:creator>
  <cp:keywords/>
  <dc:description/>
  <cp:lastModifiedBy>User</cp:lastModifiedBy>
  <cp:revision>9</cp:revision>
  <cp:lastPrinted>2024-01-15T15:12:00Z</cp:lastPrinted>
  <dcterms:created xsi:type="dcterms:W3CDTF">2023-09-08T09:43:00Z</dcterms:created>
  <dcterms:modified xsi:type="dcterms:W3CDTF">2024-01-17T08:12:00Z</dcterms:modified>
</cp:coreProperties>
</file>