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C3C" w:rsidRDefault="00924812" w:rsidP="00B82C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2481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184730</wp:posOffset>
            </wp:positionH>
            <wp:positionV relativeFrom="paragraph">
              <wp:posOffset>-478376</wp:posOffset>
            </wp:positionV>
            <wp:extent cx="5328368" cy="1773141"/>
            <wp:effectExtent l="19050" t="0" r="3810" b="0"/>
            <wp:wrapSquare wrapText="bothSides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naki_strona_www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4812" w:rsidRDefault="00924812" w:rsidP="00B82C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24812" w:rsidRPr="00ED7B12" w:rsidRDefault="00924812" w:rsidP="00924812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 xml:space="preserve">DOFINANSOWANO  ZE  </w:t>
      </w:r>
      <w:r w:rsidRPr="00ED7B12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ŚRODKÓW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br/>
      </w:r>
      <w:r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ab/>
      </w:r>
      <w:r w:rsidRPr="00ED7B12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BUDŻETU PAŃSTWA</w:t>
      </w:r>
    </w:p>
    <w:p w:rsidR="00924812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24812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24812" w:rsidRPr="00E758E5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E758E5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RZĄDOWY PROGRAM ROZWOJU PÓŁNOCNO-WSCHODNICH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 </w:t>
      </w:r>
      <w:r w:rsidRPr="00E758E5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OBSZARÓW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 </w:t>
      </w:r>
      <w:r w:rsidRPr="00E758E5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PRZYGRANICZNYCH             NA LATA 2024-2030</w:t>
      </w:r>
    </w:p>
    <w:p w:rsidR="00924812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24812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24812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24812" w:rsidRDefault="00924812" w:rsidP="00924812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2024 roku Powiat Przemyski uzyskał środki finansowe z Rządowego programu rozwoju północno-wschodnich obszarów przygranicznych na lata 2024-2030 na realizację zadania pn.: ”Przebudowa drogi powiatowej nr 2094 R Fredropol – Hermanowice km 3+280 do 4+600”</w:t>
      </w:r>
    </w:p>
    <w:p w:rsidR="00924812" w:rsidRPr="0042240E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2240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Zakres prac obejmował:</w:t>
      </w:r>
    </w:p>
    <w:p w:rsidR="00924812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-roboty przygotowawcze (odtworzenie trasy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pkt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wysokościowych, zdjęcie humusu i darniny, rozbiórka elementów dróg, ogrodzeń i przepustów)</w:t>
      </w:r>
    </w:p>
    <w:p w:rsidR="00924812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roboty ziemne (wykonanie wykopów w gruntach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nieskalistych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wykonanie nasypów)</w:t>
      </w:r>
    </w:p>
    <w:p w:rsidR="00924812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przepusty pod koroną drogi (remont przepustu pod koroną drogi z rur polietylenowych HDPE spiralnie karbowanych)</w:t>
      </w:r>
    </w:p>
    <w:p w:rsidR="00924812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podbudowy (koryto wraz z profilowaniem i zagęszczaniem podłoża, podbudowa z kruszywa łamanego, podbudowa i podłoże ulepszone z mieszanki kruszywa związanego hydraulicznie cementem)</w:t>
      </w:r>
    </w:p>
    <w:p w:rsidR="00924812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nawierzchnie (nawierzchnia z betonu asfaltowego o szerokości 5,5 mb)</w:t>
      </w:r>
    </w:p>
    <w:p w:rsidR="00924812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roboty wykończeniowe (umocnienie powierzchniowe skarp, rowów i ścieków, przepusty z rur polietylenowych karbowanych pod zjazdami, pobocza utwardzone kruszywem)</w:t>
      </w:r>
    </w:p>
    <w:p w:rsidR="00924812" w:rsidRPr="00203782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urządzenia bezpieczeństwa ruchu (bariery ochronne stalowe).</w:t>
      </w:r>
    </w:p>
    <w:p w:rsidR="00924812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Powyższe prace zostały wykonane przez firmę PBI Infrastruktura S.A.  ul. Kolejowa 10E, 23-200 Kraśnik i odebrane zgodnie z protokołem odbioru końcowego robót z dnia 13.12.2024 r.</w:t>
      </w:r>
    </w:p>
    <w:p w:rsidR="00924812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24812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24812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24812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535C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DOFINANSOWANIE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1.296 947,72</w:t>
      </w:r>
      <w:r w:rsidRPr="0045103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zł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DATA PODPISANIA UMOWY</w:t>
      </w:r>
    </w:p>
    <w:p w:rsidR="00924812" w:rsidRPr="002535CF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 PRZETARGU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>04.11.2024</w:t>
      </w:r>
    </w:p>
    <w:p w:rsidR="00924812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24812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535C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CAŁKOWITA WARTOŚĆ</w:t>
      </w:r>
      <w:r w:rsidRPr="0045103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27437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1.623.213,67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zł                     DATA PODPISANIA ANEKSU</w:t>
      </w:r>
    </w:p>
    <w:p w:rsidR="00924812" w:rsidRPr="00B82C88" w:rsidRDefault="00924812" w:rsidP="0092481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 PRZETARGU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18.11.2024</w:t>
      </w:r>
    </w:p>
    <w:p w:rsidR="00924812" w:rsidRDefault="00924812" w:rsidP="00B82C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24812" w:rsidRDefault="00924812" w:rsidP="00B82C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24812" w:rsidRDefault="00924812" w:rsidP="00B82C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24812" w:rsidRDefault="00924812" w:rsidP="00B82C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24812" w:rsidRDefault="00924812" w:rsidP="00B82C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24812" w:rsidRDefault="00924812" w:rsidP="00B82C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595C3C" w:rsidRDefault="00595C3C" w:rsidP="00B82C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595C3C" w:rsidRDefault="00595C3C" w:rsidP="00B82C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595C3C" w:rsidRDefault="00595C3C" w:rsidP="00B82C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595C3C" w:rsidRDefault="00595C3C" w:rsidP="00B82C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595C3C" w:rsidRDefault="00595C3C" w:rsidP="00B82C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-502285</wp:posOffset>
            </wp:positionV>
            <wp:extent cx="3343275" cy="2496185"/>
            <wp:effectExtent l="19050" t="0" r="9525" b="0"/>
            <wp:wrapSquare wrapText="bothSides"/>
            <wp:docPr id="2" name="Obraz 4" descr="C:\Users\User\AppData\Local\Microsoft\Windows\INetCache\Content.Word\IMG_20241220_12104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41220_1210424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C3C" w:rsidRDefault="00595C3C" w:rsidP="00B82C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2630170</wp:posOffset>
            </wp:positionH>
            <wp:positionV relativeFrom="paragraph">
              <wp:posOffset>121920</wp:posOffset>
            </wp:positionV>
            <wp:extent cx="3710940" cy="2791460"/>
            <wp:effectExtent l="19050" t="0" r="3810" b="0"/>
            <wp:wrapSquare wrapText="bothSides"/>
            <wp:docPr id="5" name="Obraz 5" descr="C:\Users\User\Desktop\IMG_20241220_12110292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41220_121102923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292100</wp:posOffset>
            </wp:positionV>
            <wp:extent cx="3757295" cy="2818765"/>
            <wp:effectExtent l="19050" t="0" r="0" b="0"/>
            <wp:wrapSquare wrapText="bothSides"/>
            <wp:docPr id="6" name="Obraz 6" descr="C:\Users\User\Desktop\IMG_20241220_12120775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41220_121207751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81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-848360</wp:posOffset>
            </wp:positionH>
            <wp:positionV relativeFrom="paragraph">
              <wp:posOffset>-46355</wp:posOffset>
            </wp:positionV>
            <wp:extent cx="4157345" cy="3117215"/>
            <wp:effectExtent l="0" t="514350" r="0" b="502285"/>
            <wp:wrapSquare wrapText="bothSides"/>
            <wp:docPr id="7" name="Obraz 7" descr="C:\Users\User\Desktop\IMG_20241220_12122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41220_121222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7345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2487930</wp:posOffset>
            </wp:positionH>
            <wp:positionV relativeFrom="paragraph">
              <wp:posOffset>38735</wp:posOffset>
            </wp:positionV>
            <wp:extent cx="4142740" cy="3111500"/>
            <wp:effectExtent l="0" t="514350" r="0" b="488950"/>
            <wp:wrapSquare wrapText="bothSides"/>
            <wp:docPr id="8" name="Obraz 8" descr="C:\Users\User\Desktop\IMG_20241220_12125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41220_121257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274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217170</wp:posOffset>
            </wp:positionV>
            <wp:extent cx="4194175" cy="3148965"/>
            <wp:effectExtent l="0" t="514350" r="0" b="508635"/>
            <wp:wrapSquare wrapText="bothSides"/>
            <wp:docPr id="9" name="Obraz 9" descr="C:\Users\User\Desktop\IMG_20241220_12142567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41220_121425674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4175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96520</wp:posOffset>
            </wp:positionV>
            <wp:extent cx="4685665" cy="3515995"/>
            <wp:effectExtent l="0" t="590550" r="0" b="560705"/>
            <wp:wrapSquare wrapText="bothSides"/>
            <wp:docPr id="3" name="Obraz 10" descr="C:\Users\User\Desktop\IMG_20241220_122858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41220_122858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5665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5C3C" w:rsidRPr="00595C3C" w:rsidRDefault="00595C3C" w:rsidP="00595C3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595C3C" w:rsidRPr="00595C3C" w:rsidSect="009069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493972"/>
    <w:rsid w:val="00203782"/>
    <w:rsid w:val="0027437D"/>
    <w:rsid w:val="00412949"/>
    <w:rsid w:val="0042240E"/>
    <w:rsid w:val="00493972"/>
    <w:rsid w:val="00595C3C"/>
    <w:rsid w:val="0065298A"/>
    <w:rsid w:val="007466FE"/>
    <w:rsid w:val="008476B4"/>
    <w:rsid w:val="0090698C"/>
    <w:rsid w:val="00924812"/>
    <w:rsid w:val="009B5444"/>
    <w:rsid w:val="00B82C88"/>
    <w:rsid w:val="00C02119"/>
    <w:rsid w:val="00C7639A"/>
    <w:rsid w:val="00C955B5"/>
    <w:rsid w:val="00DC7666"/>
    <w:rsid w:val="00E758E5"/>
    <w:rsid w:val="00EB25AB"/>
    <w:rsid w:val="00EC7BE7"/>
    <w:rsid w:val="00EF7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55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2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C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250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Powiat Przemyski</dc:creator>
  <cp:lastModifiedBy>User</cp:lastModifiedBy>
  <cp:revision>4</cp:revision>
  <cp:lastPrinted>2024-12-20T07:10:00Z</cp:lastPrinted>
  <dcterms:created xsi:type="dcterms:W3CDTF">2024-12-20T07:27:00Z</dcterms:created>
  <dcterms:modified xsi:type="dcterms:W3CDTF">2024-12-20T13:33:00Z</dcterms:modified>
</cp:coreProperties>
</file>