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6E" w:rsidRDefault="00AA566E" w:rsidP="00AA566E">
      <w:pPr>
        <w:framePr w:hSpace="141" w:wrap="around" w:vAnchor="text" w:hAnchor="margin" w:xAlign="center" w:y="1"/>
        <w:spacing w:line="252" w:lineRule="auto"/>
        <w:jc w:val="right"/>
        <w:rPr>
          <w:sz w:val="20"/>
          <w:lang w:eastAsia="en-US"/>
        </w:rPr>
      </w:pPr>
      <w:r>
        <w:rPr>
          <w:sz w:val="20"/>
          <w:lang w:eastAsia="en-US"/>
        </w:rPr>
        <w:t xml:space="preserve">Załącznik Nr 3 do ogłoszenia do Uchwały Nr 303/2022 </w:t>
      </w:r>
    </w:p>
    <w:p w:rsidR="00AA566E" w:rsidRDefault="00AA566E" w:rsidP="00AA566E">
      <w:pPr>
        <w:framePr w:hSpace="141" w:wrap="around" w:vAnchor="text" w:hAnchor="margin" w:xAlign="center" w:y="1"/>
        <w:spacing w:line="252" w:lineRule="auto"/>
        <w:jc w:val="right"/>
        <w:rPr>
          <w:sz w:val="20"/>
          <w:lang w:eastAsia="en-US"/>
        </w:rPr>
      </w:pPr>
      <w:r>
        <w:rPr>
          <w:sz w:val="20"/>
          <w:lang w:eastAsia="en-US"/>
        </w:rPr>
        <w:t>Zarządu Powiatu Przemyskiego z dnia 28 lutego 2022 r.</w:t>
      </w:r>
    </w:p>
    <w:p w:rsidR="00AA566E" w:rsidRDefault="00AA566E" w:rsidP="00AA566E">
      <w:pPr>
        <w:jc w:val="center"/>
        <w:rPr>
          <w:b/>
          <w:szCs w:val="24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WZÓR Umowa Nr………../2022</w:t>
      </w:r>
    </w:p>
    <w:p w:rsidR="00AA566E" w:rsidRDefault="00AA566E" w:rsidP="00AA566E">
      <w:pPr>
        <w:jc w:val="center"/>
        <w:rPr>
          <w:b/>
          <w:szCs w:val="24"/>
        </w:rPr>
      </w:pPr>
    </w:p>
    <w:p w:rsidR="00AA566E" w:rsidRDefault="00AA566E" w:rsidP="00AA566E">
      <w:pPr>
        <w:jc w:val="center"/>
        <w:rPr>
          <w:b/>
          <w:szCs w:val="24"/>
        </w:rPr>
      </w:pPr>
    </w:p>
    <w:p w:rsidR="00AA566E" w:rsidRDefault="00AA566E" w:rsidP="00AA566E">
      <w:pPr>
        <w:rPr>
          <w:rFonts w:eastAsiaTheme="minorHAnsi"/>
          <w:b/>
          <w:szCs w:val="24"/>
        </w:rPr>
      </w:pPr>
      <w:r>
        <w:rPr>
          <w:b/>
          <w:szCs w:val="24"/>
        </w:rPr>
        <w:t>na realizację programu polityki zdrowotnej pn.: </w:t>
      </w:r>
      <w:r>
        <w:rPr>
          <w:b/>
        </w:rPr>
        <w:t xml:space="preserve">"Program polityki zdrowotnej </w:t>
      </w:r>
      <w:r>
        <w:rPr>
          <w:b/>
        </w:rPr>
        <w:br/>
        <w:t>w zakresie profilaktyki chorób układu krążenia na lata 2022-2024 dla mieszkańców Powiatu Przemyskiego” w 2022 r.</w:t>
      </w:r>
    </w:p>
    <w:p w:rsidR="00AA566E" w:rsidRDefault="00AA566E" w:rsidP="00AA566E">
      <w:pPr>
        <w:jc w:val="center"/>
        <w:rPr>
          <w:szCs w:val="24"/>
          <w:highlight w:val="yellow"/>
        </w:rPr>
      </w:pPr>
    </w:p>
    <w:p w:rsidR="00AA566E" w:rsidRDefault="00AA566E" w:rsidP="00AA566E">
      <w:pPr>
        <w:rPr>
          <w:szCs w:val="24"/>
          <w:highlight w:val="yellow"/>
        </w:rPr>
      </w:pPr>
      <w:r>
        <w:rPr>
          <w:szCs w:val="24"/>
        </w:rPr>
        <w:t>zawarta w dniu……………….…...2022 r. w Przemyślu</w:t>
      </w:r>
    </w:p>
    <w:p w:rsidR="00AA566E" w:rsidRDefault="00AA566E" w:rsidP="00AA566E">
      <w:pPr>
        <w:rPr>
          <w:szCs w:val="24"/>
          <w:highlight w:val="yellow"/>
        </w:rPr>
      </w:pPr>
    </w:p>
    <w:p w:rsidR="00AA566E" w:rsidRDefault="00AA566E" w:rsidP="00AA566E">
      <w:pPr>
        <w:spacing w:line="360" w:lineRule="auto"/>
      </w:pPr>
      <w:r>
        <w:t xml:space="preserve">pomiędzy Powiatem Przemyskim Plac Dominikański 3, 37-700 Przemyśl reprezentowanym  przez: </w:t>
      </w:r>
    </w:p>
    <w:p w:rsidR="00AA566E" w:rsidRDefault="00AA566E" w:rsidP="00AA566E">
      <w:pPr>
        <w:pStyle w:val="Akapitzlist"/>
        <w:numPr>
          <w:ilvl w:val="0"/>
          <w:numId w:val="1"/>
        </w:numPr>
        <w:spacing w:line="360" w:lineRule="auto"/>
      </w:pPr>
      <w:r>
        <w:t>Pana Jana Pączka – Przewodniczącego Zarządu Powiatu Przemyskiego</w:t>
      </w:r>
    </w:p>
    <w:p w:rsidR="00AA566E" w:rsidRDefault="00AA566E" w:rsidP="00AA566E">
      <w:pPr>
        <w:pStyle w:val="Akapitzlist"/>
        <w:numPr>
          <w:ilvl w:val="0"/>
          <w:numId w:val="1"/>
        </w:numPr>
        <w:spacing w:line="360" w:lineRule="auto"/>
      </w:pPr>
      <w:r>
        <w:t xml:space="preserve">Pana Marka </w:t>
      </w:r>
      <w:proofErr w:type="spellStart"/>
      <w:r>
        <w:t>Kudłę</w:t>
      </w:r>
      <w:proofErr w:type="spellEnd"/>
      <w:r>
        <w:t xml:space="preserve"> – Członka Zarządu Powiatu Przemyskiego</w:t>
      </w:r>
    </w:p>
    <w:p w:rsidR="00AA566E" w:rsidRDefault="00AA566E" w:rsidP="00AA566E">
      <w:pPr>
        <w:spacing w:line="360" w:lineRule="auto"/>
        <w:ind w:left="360"/>
      </w:pPr>
      <w:r>
        <w:t xml:space="preserve">przy kontrasygnacie: </w:t>
      </w:r>
    </w:p>
    <w:p w:rsidR="00AA566E" w:rsidRDefault="00AA566E" w:rsidP="00AA566E">
      <w:pPr>
        <w:pStyle w:val="Akapitzlist"/>
        <w:numPr>
          <w:ilvl w:val="0"/>
          <w:numId w:val="1"/>
        </w:numPr>
        <w:spacing w:line="360" w:lineRule="auto"/>
      </w:pPr>
      <w:r>
        <w:t xml:space="preserve">Pani Agnieszki </w:t>
      </w:r>
      <w:proofErr w:type="spellStart"/>
      <w:r>
        <w:t>Parygi</w:t>
      </w:r>
      <w:proofErr w:type="spellEnd"/>
      <w:r>
        <w:t>– Skarbnika Powiatu Przemyskiego</w:t>
      </w:r>
    </w:p>
    <w:p w:rsidR="00AA566E" w:rsidRDefault="00AA566E" w:rsidP="00AA566E">
      <w:pPr>
        <w:spacing w:line="360" w:lineRule="auto"/>
      </w:pPr>
      <w:r>
        <w:t xml:space="preserve">zwanym dalej </w:t>
      </w:r>
      <w:r>
        <w:rPr>
          <w:b/>
        </w:rPr>
        <w:t>„Zamawiającym”,</w:t>
      </w:r>
      <w:r>
        <w:t xml:space="preserve"> 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>a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>………………………………………..........................................................................................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>posiadającym wpis do rejestru podmiotów wykonujących działalność leczniczą pod numerem ………………………………., reprezentowanym przez: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>zwanym dalej „</w:t>
      </w:r>
      <w:r>
        <w:rPr>
          <w:b/>
          <w:szCs w:val="24"/>
        </w:rPr>
        <w:t>Wykonawcą</w:t>
      </w:r>
      <w:r>
        <w:rPr>
          <w:szCs w:val="24"/>
        </w:rPr>
        <w:t>”</w:t>
      </w:r>
    </w:p>
    <w:p w:rsidR="00AA566E" w:rsidRDefault="00AA566E" w:rsidP="00AA566E">
      <w:pPr>
        <w:rPr>
          <w:szCs w:val="24"/>
          <w:highlight w:val="yellow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Podstawę prawną niniejszej Umowy stanowi:</w:t>
      </w:r>
    </w:p>
    <w:p w:rsidR="00AA566E" w:rsidRDefault="00AA566E" w:rsidP="00AA566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ustawa z dnia 27 sierpnia 2004 r. o świadczeniach opieki zdrowotnej finansowanych                        ze środków publicznych (Dz.U. z 2021 r. poz.1285 z późn.zm.).</w:t>
      </w:r>
    </w:p>
    <w:p w:rsidR="00AA566E" w:rsidRDefault="00AA566E" w:rsidP="00AA566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ustawa z dnia 15 kwietnia 2011 r. o działalności leczniczej (Dz.U. z 2021 r. poz.711 z późn.zm.).</w:t>
      </w:r>
    </w:p>
    <w:p w:rsidR="00AA566E" w:rsidRDefault="00AA566E" w:rsidP="00AA566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oferta stanowiąca integralną część umowy.</w:t>
      </w:r>
    </w:p>
    <w:p w:rsidR="00AA566E" w:rsidRDefault="00AA566E" w:rsidP="00AA566E">
      <w:pPr>
        <w:ind w:left="360"/>
        <w:rPr>
          <w:szCs w:val="24"/>
        </w:rPr>
      </w:pPr>
    </w:p>
    <w:p w:rsidR="00AA566E" w:rsidRDefault="00AA566E" w:rsidP="00AA566E">
      <w:pPr>
        <w:ind w:left="4248"/>
        <w:rPr>
          <w:b/>
          <w:szCs w:val="24"/>
        </w:rPr>
      </w:pPr>
      <w:r>
        <w:rPr>
          <w:b/>
          <w:szCs w:val="24"/>
        </w:rPr>
        <w:t>§ 1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Przedmiotem niniejszej Umowy jest realizacja programu polityki zdrowotnej pn.:  "Program polityki zdrowotnej w zakresie profilaktyki chorób układu krążenia na lata 2022-2024 dla mieszkańców Powiatu Przemyskiego” w 2022 r.</w:t>
      </w:r>
      <w:r>
        <w:t>, zwanego dalej „Programem”, który stanowi załącznik Nr 1 do umowy.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 xml:space="preserve">Program adresowany jest do osób z populacji wysokiego ryzyka chorób układu sercowo-naczyniowego (mężczyźni powyżej 40 r. ż. lub kobiety powyżej 50 r. ż. lub osoby dorosłe, </w:t>
      </w:r>
      <w:r>
        <w:rPr>
          <w:szCs w:val="24"/>
        </w:rPr>
        <w:br/>
        <w:t xml:space="preserve">u których występuje obecność co najmniej jednego czynnika ryzyka choroby sercowo-naczyniowej) </w:t>
      </w:r>
    </w:p>
    <w:p w:rsidR="00AA566E" w:rsidRDefault="00AA566E" w:rsidP="00AA566E">
      <w:pPr>
        <w:pStyle w:val="Akapitzlist"/>
        <w:numPr>
          <w:ilvl w:val="0"/>
          <w:numId w:val="3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>Kryterium włączenia do udziału w Programie:</w:t>
      </w:r>
    </w:p>
    <w:p w:rsidR="00AA566E" w:rsidRDefault="00AA566E" w:rsidP="00AA566E">
      <w:pPr>
        <w:pStyle w:val="Akapitzlist"/>
        <w:numPr>
          <w:ilvl w:val="0"/>
          <w:numId w:val="4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>mężczyźni powyżej 40 r.ż. lub kobiety powyżej 50 r.ż. lub osoby dorosłe, u których występuje obecność co najmniej jednego czynnika ryzyka choroby sercowo-</w:t>
      </w:r>
      <w:r>
        <w:rPr>
          <w:rFonts w:eastAsiaTheme="minorHAnsi"/>
          <w:szCs w:val="24"/>
        </w:rPr>
        <w:lastRenderedPageBreak/>
        <w:t xml:space="preserve">naczyniowej (niezbilansowana dieta, palenie wyrobów tytoniowych, mała aktywność bądź otyłość) </w:t>
      </w:r>
    </w:p>
    <w:p w:rsidR="00AA566E" w:rsidRDefault="00AA566E" w:rsidP="00AA566E">
      <w:pPr>
        <w:pStyle w:val="Akapitzlist"/>
        <w:numPr>
          <w:ilvl w:val="0"/>
          <w:numId w:val="4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>zamieszkiwanie na terenie powiatu przemyskiego,</w:t>
      </w:r>
    </w:p>
    <w:p w:rsidR="00AA566E" w:rsidRDefault="00AA566E" w:rsidP="00AA566E">
      <w:pPr>
        <w:pStyle w:val="Akapitzlist"/>
        <w:numPr>
          <w:ilvl w:val="0"/>
          <w:numId w:val="4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>wyrażenie pisemnej zgody na dobrowolny udział w Programie (załącznik Nr 1 do Programu).</w:t>
      </w:r>
    </w:p>
    <w:p w:rsidR="00AA566E" w:rsidRDefault="00AA566E" w:rsidP="00AA566E">
      <w:pPr>
        <w:pStyle w:val="Akapitzlist"/>
        <w:numPr>
          <w:ilvl w:val="0"/>
          <w:numId w:val="3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>Kryterium wykluczenia z Programu:</w:t>
      </w:r>
    </w:p>
    <w:p w:rsidR="00AA566E" w:rsidRDefault="00AA566E" w:rsidP="00AA566E">
      <w:pPr>
        <w:pStyle w:val="Akapitzlist"/>
        <w:numPr>
          <w:ilvl w:val="0"/>
          <w:numId w:val="5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>osoby będące w 35, 40, 45, 50 oraz 55 roku życia (dla których ww. program finansuje NFZ),</w:t>
      </w:r>
    </w:p>
    <w:p w:rsidR="00AA566E" w:rsidRDefault="00AA566E" w:rsidP="00AA566E">
      <w:pPr>
        <w:pStyle w:val="Akapitzlist"/>
        <w:numPr>
          <w:ilvl w:val="0"/>
          <w:numId w:val="5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>osoby, które wzięły udział w „Programie badań profilaktycznych dla Polaków w wieku od 40 lat i więcej),</w:t>
      </w:r>
    </w:p>
    <w:p w:rsidR="00AA566E" w:rsidRDefault="00AA566E" w:rsidP="00AA566E">
      <w:pPr>
        <w:pStyle w:val="Akapitzlist"/>
        <w:numPr>
          <w:ilvl w:val="0"/>
          <w:numId w:val="5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osoby u których wcześniej zdiagnozowano chorobę układu krążenia. 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 xml:space="preserve">4. Wykonawca realizować będzie Program w terminie od…………..…do 30 listopada 2022 r. </w:t>
      </w:r>
      <w:r>
        <w:rPr>
          <w:szCs w:val="24"/>
        </w:rPr>
        <w:br/>
        <w:t xml:space="preserve">     lub do wyczerpania limitu 500 osób.</w:t>
      </w:r>
    </w:p>
    <w:p w:rsidR="00AA566E" w:rsidRDefault="00AA566E" w:rsidP="00AA566E">
      <w:pPr>
        <w:rPr>
          <w:rFonts w:eastAsiaTheme="minorHAnsi"/>
          <w:szCs w:val="24"/>
        </w:rPr>
      </w:pPr>
      <w:r>
        <w:rPr>
          <w:szCs w:val="24"/>
        </w:rPr>
        <w:t>5. Program realizowany będzie poprzez następujące interwencje:</w:t>
      </w:r>
    </w:p>
    <w:p w:rsidR="00AA566E" w:rsidRDefault="00AA566E" w:rsidP="00AA566E">
      <w:pPr>
        <w:numPr>
          <w:ilvl w:val="0"/>
          <w:numId w:val="6"/>
        </w:numPr>
        <w:tabs>
          <w:tab w:val="left" w:pos="284"/>
        </w:tabs>
        <w:spacing w:after="160" w:line="276" w:lineRule="auto"/>
        <w:ind w:left="284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Akcja informacyjno-promująca realizowana za pomocą ulotek i plakatów informacyjnych </w:t>
      </w:r>
      <w:r>
        <w:rPr>
          <w:rFonts w:eastAsiaTheme="minorHAnsi"/>
          <w:szCs w:val="24"/>
          <w:lang w:eastAsia="en-US"/>
        </w:rPr>
        <w:br/>
        <w:t xml:space="preserve">w wybranych podmiotach leczniczych, w Starostwie Powiatowym w Przemyślu oraz </w:t>
      </w:r>
      <w:r>
        <w:rPr>
          <w:rFonts w:eastAsiaTheme="minorHAnsi"/>
          <w:szCs w:val="24"/>
          <w:lang w:eastAsia="en-US"/>
        </w:rPr>
        <w:br/>
        <w:t xml:space="preserve">w Urzędach Gmin na ternie powiatu, a także za pośrednictwem stron internetowych wskazanych jednostek, kampania promująca program: publikacje w prasie, artykuły sponsorowane, portale internetowe, radio, itp. </w:t>
      </w:r>
      <w:r>
        <w:rPr>
          <w:rFonts w:eastAsiaTheme="minorHAnsi"/>
          <w:color w:val="000000"/>
          <w:szCs w:val="24"/>
          <w:lang w:eastAsia="en-US"/>
        </w:rPr>
        <w:t xml:space="preserve">W przypadku gdy dostępne są materiały edukacyjne przygotowane przez instytucje zajmujące się profilaktyką i promocją zdrowia, należy w pierwszej kolejności zapoznać się z dostępnymi treściami oraz w miarę możliwości zaadaptować je do indywidualnych potrzeb projektu (przestrzegając przy tym przepisów dot. praw autorskich). Prezentowane treści muszą być rzetelne oraz całkowicie oparte </w:t>
      </w:r>
      <w:r>
        <w:rPr>
          <w:rFonts w:eastAsiaTheme="minorHAnsi"/>
          <w:color w:val="000000"/>
          <w:szCs w:val="24"/>
          <w:lang w:eastAsia="en-US"/>
        </w:rPr>
        <w:br/>
        <w:t xml:space="preserve">o bieżący stan wiedzy medycznej i epidemiologicznej i uzgodnione z Radą ds. Programu powołaną przez Zarząd Powiatu Przemyskiego. </w:t>
      </w:r>
    </w:p>
    <w:p w:rsidR="00AA566E" w:rsidRDefault="00AA566E" w:rsidP="00AA566E">
      <w:pPr>
        <w:numPr>
          <w:ilvl w:val="0"/>
          <w:numId w:val="6"/>
        </w:numPr>
        <w:tabs>
          <w:tab w:val="left" w:pos="567"/>
        </w:tabs>
        <w:spacing w:after="160" w:line="276" w:lineRule="auto"/>
        <w:ind w:left="426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Porada pielęgniarska zawierająca:</w:t>
      </w:r>
    </w:p>
    <w:p w:rsidR="00AA566E" w:rsidRDefault="00AA566E" w:rsidP="00AA566E">
      <w:pPr>
        <w:numPr>
          <w:ilvl w:val="0"/>
          <w:numId w:val="7"/>
        </w:numPr>
        <w:spacing w:after="160" w:line="276" w:lineRule="auto"/>
        <w:ind w:left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poradę edukacyjną (działania edukacyjne oraz poradnictwo specjalistyczne celem zwiększenia odsetka pacjentów decydujących się ograniczyć wpływ czynników ryzyka </w:t>
      </w:r>
      <w:proofErr w:type="spellStart"/>
      <w:r>
        <w:rPr>
          <w:rFonts w:eastAsiaTheme="minorHAnsi"/>
          <w:szCs w:val="24"/>
          <w:lang w:eastAsia="en-US"/>
        </w:rPr>
        <w:t>ChUK</w:t>
      </w:r>
      <w:proofErr w:type="spellEnd"/>
      <w:r>
        <w:rPr>
          <w:rFonts w:eastAsiaTheme="minorHAnsi"/>
          <w:szCs w:val="24"/>
          <w:lang w:eastAsia="en-US"/>
        </w:rPr>
        <w:t>, w tym: nieprawidłowej diety, nadwagi/otyłości,</w:t>
      </w:r>
      <w:r>
        <w:rPr>
          <w:rFonts w:eastAsiaTheme="minorHAnsi"/>
          <w:color w:val="000000"/>
          <w:szCs w:val="24"/>
          <w:lang w:eastAsia="en-US"/>
        </w:rPr>
        <w:t xml:space="preserve"> stosowania substancji psychoaktywnych (palenie tytoniu, spożycie alkoholu)</w:t>
      </w:r>
      <w:r>
        <w:rPr>
          <w:rFonts w:eastAsiaTheme="minorHAnsi"/>
          <w:szCs w:val="24"/>
          <w:lang w:eastAsia="en-US"/>
        </w:rPr>
        <w:t xml:space="preserve">, braku/niskiego poziomu aktywności fizycznej, siedzącego trybu życia, radzenia sobie ze stresem), </w:t>
      </w:r>
    </w:p>
    <w:p w:rsidR="00AA566E" w:rsidRDefault="00AA566E" w:rsidP="00AA566E">
      <w:pPr>
        <w:numPr>
          <w:ilvl w:val="0"/>
          <w:numId w:val="7"/>
        </w:numPr>
        <w:tabs>
          <w:tab w:val="left" w:pos="567"/>
        </w:tabs>
        <w:spacing w:after="160" w:line="276" w:lineRule="auto"/>
        <w:ind w:left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 xml:space="preserve">pomiary: wysokość ciała („wzrost”), masy ciała, obwodu talii, obwodu bioder. Na podstawie faktycznie uzyskanych wyników należy obliczyć aktualne wartości wskaźników: BMI (ang. </w:t>
      </w:r>
      <w:r>
        <w:rPr>
          <w:rFonts w:eastAsiaTheme="minorHAnsi"/>
          <w:i/>
          <w:iCs/>
          <w:color w:val="000000"/>
          <w:szCs w:val="24"/>
          <w:lang w:eastAsia="en-US"/>
        </w:rPr>
        <w:t>body-mass index</w:t>
      </w:r>
      <w:r>
        <w:rPr>
          <w:rFonts w:eastAsiaTheme="minorHAnsi"/>
          <w:color w:val="000000"/>
          <w:szCs w:val="24"/>
          <w:lang w:eastAsia="en-US"/>
        </w:rPr>
        <w:t xml:space="preserve">), stosunek obwodu talii do obwodu bioder (WHR, ang. </w:t>
      </w:r>
      <w:proofErr w:type="spellStart"/>
      <w:r>
        <w:rPr>
          <w:rFonts w:eastAsiaTheme="minorHAnsi"/>
          <w:i/>
          <w:iCs/>
          <w:color w:val="000000"/>
          <w:szCs w:val="24"/>
          <w:lang w:eastAsia="en-US"/>
        </w:rPr>
        <w:t>waist</w:t>
      </w:r>
      <w:proofErr w:type="spellEnd"/>
      <w:r>
        <w:rPr>
          <w:rFonts w:eastAsiaTheme="minorHAnsi"/>
          <w:i/>
          <w:iCs/>
          <w:color w:val="000000"/>
          <w:szCs w:val="24"/>
          <w:lang w:eastAsia="en-US"/>
        </w:rPr>
        <w:t xml:space="preserve"> to hip ratio</w:t>
      </w:r>
      <w:r>
        <w:rPr>
          <w:rFonts w:eastAsiaTheme="minorHAnsi"/>
          <w:color w:val="000000"/>
          <w:szCs w:val="24"/>
          <w:lang w:eastAsia="en-US"/>
        </w:rPr>
        <w:t>) oraz stosunek obwodu talii do wysokości ciała (</w:t>
      </w:r>
      <w:proofErr w:type="spellStart"/>
      <w:r>
        <w:rPr>
          <w:rFonts w:eastAsiaTheme="minorHAnsi"/>
          <w:color w:val="000000"/>
          <w:szCs w:val="24"/>
          <w:lang w:eastAsia="en-US"/>
        </w:rPr>
        <w:t>WHtR</w:t>
      </w:r>
      <w:proofErr w:type="spellEnd"/>
      <w:r>
        <w:rPr>
          <w:rFonts w:eastAsiaTheme="minorHAnsi"/>
          <w:color w:val="000000"/>
          <w:szCs w:val="24"/>
          <w:lang w:eastAsia="en-US"/>
        </w:rPr>
        <w:t xml:space="preserve">, ang. </w:t>
      </w:r>
      <w:proofErr w:type="spellStart"/>
      <w:r>
        <w:rPr>
          <w:rFonts w:eastAsiaTheme="minorHAnsi"/>
          <w:i/>
          <w:iCs/>
          <w:color w:val="000000"/>
          <w:szCs w:val="24"/>
          <w:lang w:eastAsia="en-US"/>
        </w:rPr>
        <w:t>waist</w:t>
      </w:r>
      <w:proofErr w:type="spellEnd"/>
      <w:r>
        <w:rPr>
          <w:rFonts w:eastAsiaTheme="minorHAnsi"/>
          <w:i/>
          <w:iCs/>
          <w:color w:val="000000"/>
          <w:szCs w:val="24"/>
          <w:lang w:eastAsia="en-US"/>
        </w:rPr>
        <w:t xml:space="preserve"> to </w:t>
      </w:r>
      <w:proofErr w:type="spellStart"/>
      <w:r>
        <w:rPr>
          <w:rFonts w:eastAsiaTheme="minorHAnsi"/>
          <w:i/>
          <w:iCs/>
          <w:color w:val="000000"/>
          <w:szCs w:val="24"/>
          <w:lang w:eastAsia="en-US"/>
        </w:rPr>
        <w:t>height</w:t>
      </w:r>
      <w:proofErr w:type="spellEnd"/>
      <w:r>
        <w:rPr>
          <w:rFonts w:eastAsiaTheme="minorHAnsi"/>
          <w:i/>
          <w:iCs/>
          <w:color w:val="000000"/>
          <w:szCs w:val="24"/>
          <w:lang w:eastAsia="en-US"/>
        </w:rPr>
        <w:t xml:space="preserve"> ratio</w:t>
      </w:r>
      <w:r>
        <w:rPr>
          <w:rFonts w:eastAsiaTheme="minorHAnsi"/>
          <w:color w:val="000000"/>
          <w:szCs w:val="24"/>
          <w:lang w:eastAsia="en-US"/>
        </w:rPr>
        <w:t xml:space="preserve">). Dla uzyskanych wyników BMI, WHR, </w:t>
      </w:r>
      <w:proofErr w:type="spellStart"/>
      <w:r>
        <w:rPr>
          <w:rFonts w:eastAsiaTheme="minorHAnsi"/>
          <w:color w:val="000000"/>
          <w:szCs w:val="24"/>
          <w:lang w:eastAsia="en-US"/>
        </w:rPr>
        <w:t>WHtR</w:t>
      </w:r>
      <w:proofErr w:type="spellEnd"/>
      <w:r>
        <w:rPr>
          <w:rFonts w:eastAsiaTheme="minorHAnsi"/>
          <w:color w:val="000000"/>
          <w:szCs w:val="24"/>
          <w:lang w:eastAsia="en-US"/>
        </w:rPr>
        <w:t xml:space="preserve"> oraz dla obwodu talii świadczeniobiorcom podawane i omawiane są zakresy referencyjne. </w:t>
      </w:r>
    </w:p>
    <w:p w:rsidR="00AA566E" w:rsidRDefault="00AA566E" w:rsidP="00AA566E">
      <w:pPr>
        <w:numPr>
          <w:ilvl w:val="0"/>
          <w:numId w:val="7"/>
        </w:numPr>
        <w:tabs>
          <w:tab w:val="left" w:pos="567"/>
        </w:tabs>
        <w:spacing w:after="160" w:line="276" w:lineRule="auto"/>
        <w:ind w:left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przeprowadzenie wywiadu i wypełnienie I części Karty Badania Profilaktycznego, (załącznik nr 4 do Programu)  </w:t>
      </w:r>
    </w:p>
    <w:p w:rsidR="00AA566E" w:rsidRDefault="00AA566E" w:rsidP="00AA566E">
      <w:pPr>
        <w:numPr>
          <w:ilvl w:val="0"/>
          <w:numId w:val="7"/>
        </w:numPr>
        <w:tabs>
          <w:tab w:val="left" w:pos="567"/>
        </w:tabs>
        <w:spacing w:after="160" w:line="276" w:lineRule="auto"/>
        <w:ind w:left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wykonanie badań biochemicznych krwi (stężenie we krwi cholesterolu całkowitego, LDL-cholesterolu, HDL-cholesterolu, trójglicerydów i poziomu cukru na czczo), pomiar ciśnienia tętniczego krwi, wpisanie wyników badań do części II Karty Badania Profilaktycznego (załącznik nr 4 do Programu),</w:t>
      </w:r>
    </w:p>
    <w:p w:rsidR="00AA566E" w:rsidRDefault="00AA566E" w:rsidP="00AA566E">
      <w:pPr>
        <w:numPr>
          <w:ilvl w:val="0"/>
          <w:numId w:val="7"/>
        </w:numPr>
        <w:tabs>
          <w:tab w:val="left" w:pos="567"/>
        </w:tabs>
        <w:spacing w:after="160" w:line="276" w:lineRule="auto"/>
        <w:ind w:left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określenie ryzyka wystąpienia incydentu sercowo-naczyniowego w przyszłości</w:t>
      </w:r>
      <w:r>
        <w:rPr>
          <w:rFonts w:eastAsiaTheme="minorHAnsi"/>
          <w:szCs w:val="24"/>
          <w:lang w:eastAsia="en-US"/>
        </w:rPr>
        <w:br/>
        <w:t xml:space="preserve"> na podstawie algorytmu SCORE, wpisanie uzyskanego wyniku w części IV Karty</w:t>
      </w:r>
      <w:r>
        <w:rPr>
          <w:rFonts w:eastAsiaTheme="minorHAnsi"/>
          <w:szCs w:val="24"/>
          <w:lang w:eastAsia="en-US"/>
        </w:rPr>
        <w:br/>
        <w:t xml:space="preserve"> Badania Profilaktycznego,</w:t>
      </w:r>
    </w:p>
    <w:p w:rsidR="00AA566E" w:rsidRDefault="00AA566E" w:rsidP="00AA566E">
      <w:pPr>
        <w:numPr>
          <w:ilvl w:val="0"/>
          <w:numId w:val="7"/>
        </w:numPr>
        <w:spacing w:after="160" w:line="276" w:lineRule="auto"/>
        <w:ind w:left="567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 xml:space="preserve">przekazanie pacjentowi zaleceń co do dalszego postępowania, wydanie Karty Badania Profilaktycznego. </w:t>
      </w:r>
    </w:p>
    <w:p w:rsidR="00AA566E" w:rsidRDefault="00AA566E" w:rsidP="00AA566E">
      <w:pPr>
        <w:spacing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3) Zajęcia ruchowe – oparte na społecznościowych programach aktywności fizycznej</w:t>
      </w:r>
      <w:r>
        <w:rPr>
          <w:rFonts w:eastAsiaTheme="minorHAnsi"/>
          <w:szCs w:val="24"/>
          <w:lang w:eastAsia="en-US"/>
        </w:rPr>
        <w:br/>
        <w:t xml:space="preserve">    (forma nieodpłatna dla wykonawców), np. jazdy na rowerze, pływania lub chodzenia </w:t>
      </w:r>
      <w:r>
        <w:rPr>
          <w:rFonts w:eastAsiaTheme="minorHAnsi"/>
          <w:szCs w:val="24"/>
          <w:lang w:eastAsia="en-US"/>
        </w:rPr>
        <w:br/>
        <w:t xml:space="preserve">    (w tym np. </w:t>
      </w:r>
      <w:proofErr w:type="spellStart"/>
      <w:r>
        <w:rPr>
          <w:rFonts w:eastAsiaTheme="minorHAnsi"/>
          <w:szCs w:val="24"/>
          <w:lang w:eastAsia="en-US"/>
        </w:rPr>
        <w:t>Nordic</w:t>
      </w:r>
      <w:proofErr w:type="spellEnd"/>
      <w:r>
        <w:rPr>
          <w:rFonts w:eastAsiaTheme="minorHAnsi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Cs w:val="24"/>
          <w:lang w:eastAsia="en-US"/>
        </w:rPr>
        <w:t>Walking</w:t>
      </w:r>
      <w:proofErr w:type="spellEnd"/>
      <w:r>
        <w:rPr>
          <w:rFonts w:eastAsiaTheme="minorHAnsi"/>
          <w:szCs w:val="24"/>
          <w:lang w:eastAsia="en-US"/>
        </w:rPr>
        <w:t>), z częstotliwością 2 razy w tygodniu.</w:t>
      </w:r>
    </w:p>
    <w:p w:rsidR="00AA566E" w:rsidRDefault="00AA566E" w:rsidP="00AA566E">
      <w:pPr>
        <w:rPr>
          <w:szCs w:val="24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6. Realizacja Programu obejmuje również: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>1) umożliwienie rejestracji do Programu (osobiście lub telefonicznie) codziennie                                       od poniedziałku do piątku, w godzinach i pod numerem telefonu, określonych przez Wykonawcę w złożonej ofercie,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>2)  prowadzenie rejestracji wszystkich zgłaszających się do badań osób spełniających kryteria uczestnictwa w Programie określone w umowie, a po wyczerpaniu limitu osób poinformowanie na piśmie Zamawiającego  oraz wywieszenia ogłoszenia o powyższym w swojej siedzibie,</w:t>
      </w:r>
    </w:p>
    <w:p w:rsidR="00AA566E" w:rsidRDefault="00AA566E" w:rsidP="00AA566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3) bieżącą analizę realizacji Programu – monitorowanie Programu, przygotowywanie kwartalnych sprawozdań według wzoru  określonego  w załączniku  nr 2 do Programu,  w tym  wykazu uczestników Programu i wykonanych na ich rzecz świadczeń w formie papierowej oraz oceny zgłaszalności do Programu wraz z analizą wyników ankiety satysfakcji pacjenta (Załącznik nr 3 do Programu), a także sporządzenie sprawozdania końcowego – ewaluacji programu (załącznik Nr 2 do Programu), po jego zakończeniu w danym roku budżetowym                           i przekazywanie ich do Zamawiającego. </w:t>
      </w:r>
    </w:p>
    <w:p w:rsidR="00AA566E" w:rsidRDefault="00AA566E" w:rsidP="00AA566E">
      <w:pPr>
        <w:rPr>
          <w:szCs w:val="24"/>
        </w:rPr>
      </w:pPr>
      <w:r>
        <w:rPr>
          <w:color w:val="000000" w:themeColor="text1"/>
          <w:szCs w:val="24"/>
        </w:rPr>
        <w:t xml:space="preserve">4) wykonywanie nadzoru merytorycznego nad przebiegiem Programu, koordynowanie i bieżące monitorowanie Programu przez osobę(y) wskazaną(e) przez Wykonawcę </w:t>
      </w:r>
      <w:r>
        <w:rPr>
          <w:szCs w:val="24"/>
        </w:rPr>
        <w:t>wraz z Radą ds. Programu</w:t>
      </w:r>
    </w:p>
    <w:p w:rsidR="00AA566E" w:rsidRDefault="00AA566E" w:rsidP="00AA566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5) powiadomienie Zamawiającego, w formie pisemnej o każdym zdarzeniu mającym wpływ na termin lub zakres umowy, do 3 dni od zaistnienia zdarzenia,</w:t>
      </w:r>
    </w:p>
    <w:p w:rsidR="00AA566E" w:rsidRDefault="00AA566E" w:rsidP="00AA566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6) prowadzenie dokumentacji medycznej w zakresie zrealizowanych przez Wykonawcę badań, zgodnie z obowiązującymi przepisami, odrębnej od dokumentacji medycznej prowadzonej w ramach jakiejkolwiek innej działalności.</w:t>
      </w:r>
    </w:p>
    <w:p w:rsidR="00AA566E" w:rsidRDefault="00AA566E" w:rsidP="00AA566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7. Sposób organizacji udzielania świadczeń zdrowotnych w ramach Programu musi być zgodny ze złożoną przez Podmiot wykonujący działalność leczniczą, ofertą stanowiącą integralną część umowy.</w:t>
      </w:r>
    </w:p>
    <w:p w:rsidR="00AA566E" w:rsidRDefault="00AA566E" w:rsidP="00AA566E">
      <w:pPr>
        <w:rPr>
          <w:sz w:val="20"/>
        </w:rPr>
      </w:pPr>
      <w:r>
        <w:rPr>
          <w:color w:val="000000" w:themeColor="text1"/>
          <w:szCs w:val="24"/>
        </w:rPr>
        <w:t xml:space="preserve">8. Wykonawca odbiera stosowne oświadczenia o zgodzie na gromadzenie i przetwarzanie </w:t>
      </w:r>
      <w:r>
        <w:rPr>
          <w:szCs w:val="24"/>
        </w:rPr>
        <w:t xml:space="preserve">danych osobowych, od osób których te dane dotyczą zgodnie z Rozporządzeniem Parlamentu Europejskiego i Rady (UE) 2016/679 z dnia  27 kwietnia 2016 r. w sprawie ochrony osób fizycznych w związku z przetwarzaniem danych osobowych i w sprawie swobodnego przepływu takich danych oraz uchylenia dyrektywy 95/46/WE (ogólne rozporządzenie </w:t>
      </w:r>
      <w:r>
        <w:rPr>
          <w:szCs w:val="24"/>
        </w:rPr>
        <w:br/>
        <w:t>o ochronie danych)  oraz  ustawą z dnia  10 maja 2018 r. o ochronie danych osobowych.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AA566E" w:rsidRDefault="00AA566E" w:rsidP="00AA566E">
      <w:pPr>
        <w:jc w:val="center"/>
        <w:rPr>
          <w:b/>
          <w:szCs w:val="24"/>
        </w:rPr>
      </w:pPr>
    </w:p>
    <w:p w:rsidR="00AA566E" w:rsidRDefault="00AA566E" w:rsidP="00AA566E">
      <w:pPr>
        <w:pStyle w:val="Akapitzlist"/>
        <w:numPr>
          <w:ilvl w:val="3"/>
          <w:numId w:val="8"/>
        </w:numPr>
        <w:ind w:left="284" w:hanging="284"/>
        <w:rPr>
          <w:szCs w:val="24"/>
        </w:rPr>
      </w:pPr>
      <w:r>
        <w:rPr>
          <w:szCs w:val="24"/>
        </w:rPr>
        <w:t>Strony umowy zobowiązują się do wykorzystywania informacji otrzymanych i uzyskanych w związku z wykonywaniem zobowiązań wynikających z realizacji niniejszej umowy, jedynie w celach określonych ustaleniami dokonanymi przez Strony niniejszej umowy.</w:t>
      </w:r>
    </w:p>
    <w:p w:rsidR="00AA566E" w:rsidRDefault="00AA566E" w:rsidP="00AA566E">
      <w:pPr>
        <w:ind w:left="284" w:hanging="284"/>
        <w:rPr>
          <w:szCs w:val="24"/>
        </w:rPr>
      </w:pPr>
      <w:r>
        <w:rPr>
          <w:szCs w:val="24"/>
        </w:rPr>
        <w:t>2. Strony umowy oświadczają, że są świadome faktu, iż dane osobowe objęte są ochroną wynikającą z Rozporządzenia Parlamentu Europejskiego i Rady (UE) 2016/679 z dnia                    27 kwietnia 2016 r. w sprawie ochrony osób fizycznych w związku z przetwarzaniem danych osobowych i w sprawie swobodnego przepływu takich danych oraz uchylenia dyrektywy 95/46/WE (ogólne rozporządzenie o ochronie danych).</w:t>
      </w:r>
    </w:p>
    <w:p w:rsidR="00AA566E" w:rsidRDefault="00AA566E" w:rsidP="00AA566E">
      <w:pPr>
        <w:rPr>
          <w:b/>
          <w:szCs w:val="24"/>
        </w:rPr>
      </w:pPr>
    </w:p>
    <w:p w:rsidR="00AA566E" w:rsidRDefault="00AA566E" w:rsidP="00AA566E">
      <w:pPr>
        <w:rPr>
          <w:b/>
          <w:szCs w:val="24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§ 3</w:t>
      </w:r>
    </w:p>
    <w:p w:rsidR="00AA566E" w:rsidRDefault="00AA566E" w:rsidP="00AA566E">
      <w:pPr>
        <w:jc w:val="center"/>
        <w:rPr>
          <w:b/>
          <w:sz w:val="20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Program realizowany będzie w podmiocie wykonującym działalność leczniczą …………………………………………………………………………………………………. w dniach i godzinach pracy Wykonawcy, wymienionych w złożonej ofercie.</w:t>
      </w:r>
    </w:p>
    <w:p w:rsidR="00AA566E" w:rsidRDefault="00AA566E" w:rsidP="00AA566E">
      <w:pPr>
        <w:rPr>
          <w:sz w:val="20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ind w:firstLine="708"/>
        <w:rPr>
          <w:szCs w:val="24"/>
        </w:rPr>
      </w:pPr>
      <w:r>
        <w:rPr>
          <w:szCs w:val="24"/>
        </w:rPr>
        <w:t>Wykonawca oświadcza, iż osoby wykonujące świadczenia zdrowotne w ramach niniejszej Umowy posiadają odpowiednie kwalifikacje i uprawnienia oraz, że osoby te udzielają świadczeń zgodnie z obowiązującymi przepisami.</w:t>
      </w:r>
    </w:p>
    <w:p w:rsidR="00AA566E" w:rsidRDefault="00AA566E" w:rsidP="00AA566E">
      <w:pPr>
        <w:jc w:val="center"/>
        <w:rPr>
          <w:b/>
          <w:szCs w:val="24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:rsidR="00AA566E" w:rsidRDefault="00AA566E" w:rsidP="00AA566E">
      <w:pPr>
        <w:rPr>
          <w:sz w:val="16"/>
          <w:szCs w:val="16"/>
          <w:highlight w:val="yellow"/>
        </w:rPr>
      </w:pPr>
    </w:p>
    <w:p w:rsidR="00AA566E" w:rsidRDefault="00AA566E" w:rsidP="00AA566E">
      <w:pPr>
        <w:ind w:firstLine="708"/>
        <w:rPr>
          <w:szCs w:val="24"/>
        </w:rPr>
      </w:pPr>
      <w:r>
        <w:rPr>
          <w:szCs w:val="24"/>
        </w:rPr>
        <w:t>W razie niemożności udzielania świadczeń przez osoby, o których mowa w § 4, spowodowanej urlopem, zwolnieniem lekarskim lub inną przyczyną, Wykonawca zobowiązuje się do zapewnienia we własnym zakresie ciągłości udzielania świadczeń, w ramach środków finansowych określonych w Umowie.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ind w:left="4248"/>
        <w:rPr>
          <w:b/>
          <w:szCs w:val="24"/>
        </w:rPr>
      </w:pPr>
      <w:r>
        <w:rPr>
          <w:b/>
          <w:szCs w:val="24"/>
        </w:rPr>
        <w:t>§ 6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ind w:firstLine="708"/>
        <w:rPr>
          <w:szCs w:val="24"/>
        </w:rPr>
      </w:pPr>
      <w:r>
        <w:rPr>
          <w:szCs w:val="24"/>
        </w:rPr>
        <w:t>Wykonawca zobowiązany jest informować zainteresowanych uczestnictwem w  Programie, o warunkach, terminach i miejscach wykonywania Programu, umieszczając ogłoszenie w miejscach ogólnodostępnych dla uczestników Programu. Informacja powinna zawierać:</w:t>
      </w:r>
    </w:p>
    <w:p w:rsidR="00AA566E" w:rsidRDefault="00AA566E" w:rsidP="00AA566E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wykaz świadczeń zdrowotnych oferowanych w ramach Programu,</w:t>
      </w:r>
    </w:p>
    <w:p w:rsidR="00AA566E" w:rsidRDefault="00AA566E" w:rsidP="00AA566E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prawa pacjenta.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1. Pomieszczenia, w których będą wykonywane świadczenia zdrowotne oraz aparatura i sprzęt medyczny muszą odpowiadać standardom określonym w obowiązujących przepisach oraz posiadać krajowe atesty.</w:t>
      </w:r>
    </w:p>
    <w:p w:rsidR="00AA566E" w:rsidRDefault="00AA566E" w:rsidP="00AA566E">
      <w:pPr>
        <w:rPr>
          <w:szCs w:val="24"/>
        </w:rPr>
      </w:pPr>
      <w:r>
        <w:rPr>
          <w:szCs w:val="24"/>
        </w:rPr>
        <w:t>2.  Wykonawca ma obowiązek zaopatrywania się we własnym zakresie w materiały i artykuły sanitarne, sprzęt jednorazowego użytku oraz inne materiały niezbędne do udzielania świadczeń na podstawie niniejszej Umowy.</w:t>
      </w:r>
    </w:p>
    <w:p w:rsidR="00AA566E" w:rsidRDefault="00AA566E" w:rsidP="00AA566E">
      <w:pPr>
        <w:rPr>
          <w:color w:val="FF0000"/>
          <w:szCs w:val="24"/>
        </w:rPr>
      </w:pPr>
      <w:r>
        <w:rPr>
          <w:szCs w:val="24"/>
        </w:rPr>
        <w:t>3</w:t>
      </w:r>
      <w:r>
        <w:rPr>
          <w:color w:val="FF0000"/>
          <w:szCs w:val="24"/>
        </w:rPr>
        <w:t xml:space="preserve">. </w:t>
      </w:r>
      <w:r>
        <w:rPr>
          <w:color w:val="000000" w:themeColor="text1"/>
          <w:szCs w:val="24"/>
        </w:rPr>
        <w:t xml:space="preserve">Wykonawca zapewnia możliwość wykonania badań laboratoryjnych stosownych do prowadzonych w ramach programu działań, spełniających pod względem warunków </w:t>
      </w:r>
      <w:r>
        <w:rPr>
          <w:color w:val="000000" w:themeColor="text1"/>
          <w:szCs w:val="24"/>
        </w:rPr>
        <w:br/>
        <w:t>i wyposażenia wymogi wynikające z przepisów prawa.</w:t>
      </w:r>
    </w:p>
    <w:p w:rsidR="00AA566E" w:rsidRDefault="00AA566E" w:rsidP="00AA566E">
      <w:pPr>
        <w:jc w:val="center"/>
        <w:rPr>
          <w:b/>
          <w:szCs w:val="24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AA566E" w:rsidRDefault="00AA566E" w:rsidP="00AA566E">
      <w:pPr>
        <w:rPr>
          <w:b/>
          <w:szCs w:val="24"/>
        </w:rPr>
      </w:pPr>
    </w:p>
    <w:p w:rsidR="00AA566E" w:rsidRDefault="00AA566E" w:rsidP="00AA566E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Maksymalna kwota finansowania świadczeń zdrowotnych w okresie od ………… 2022 r.</w:t>
      </w:r>
      <w:r>
        <w:rPr>
          <w:b/>
          <w:szCs w:val="24"/>
        </w:rPr>
        <w:t xml:space="preserve">                      </w:t>
      </w:r>
      <w:r>
        <w:rPr>
          <w:szCs w:val="24"/>
        </w:rPr>
        <w:t>do 30.11.2022 r. wynosi 36.700,00 zł brutto (słownie złotych: trzydzieści sześć tysięcy siedemset złotych).</w:t>
      </w:r>
    </w:p>
    <w:p w:rsidR="00AA566E" w:rsidRDefault="00AA566E" w:rsidP="00AA566E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Programem planowane jest objęcie nie więcej niż 500 osób, na ich rzecz wykonane będą świadczenia zdrowotne określone w §</w:t>
      </w:r>
      <w:r w:rsidR="00A13F33">
        <w:rPr>
          <w:szCs w:val="24"/>
        </w:rPr>
        <w:t xml:space="preserve"> </w:t>
      </w:r>
      <w:r>
        <w:rPr>
          <w:szCs w:val="24"/>
        </w:rPr>
        <w:t xml:space="preserve">1 ust. 5, </w:t>
      </w:r>
    </w:p>
    <w:p w:rsidR="00AA566E" w:rsidRDefault="00AA566E" w:rsidP="00AA566E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Okresem rozliczeniowym jest okres na jaki została zawarta umowa.</w:t>
      </w:r>
    </w:p>
    <w:p w:rsidR="00AA566E" w:rsidRDefault="00AA566E" w:rsidP="00AA566E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Podmiot wykonujący działalność leczniczą zobowiązany jest do prowadzenia wyodrębnionej ewidencji księgowej otrzymanych środków finansowych oraz dokonywanych z tych środków wydatków. </w:t>
      </w:r>
    </w:p>
    <w:p w:rsidR="00AA566E" w:rsidRDefault="00AA566E" w:rsidP="00AA566E">
      <w:pPr>
        <w:rPr>
          <w:b/>
          <w:szCs w:val="24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§ 9</w:t>
      </w:r>
    </w:p>
    <w:p w:rsidR="00AA566E" w:rsidRDefault="00AA566E" w:rsidP="00AA566E">
      <w:pPr>
        <w:jc w:val="center"/>
        <w:rPr>
          <w:sz w:val="16"/>
          <w:szCs w:val="16"/>
        </w:rPr>
      </w:pPr>
    </w:p>
    <w:p w:rsidR="00AA566E" w:rsidRDefault="00AA566E" w:rsidP="00AA566E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Zamawiający przekaże środki finansowe za realizację przedmiotu Umowy za okresy rozliczeniowe:</w:t>
      </w:r>
    </w:p>
    <w:p w:rsidR="00AA566E" w:rsidRDefault="00861BDF" w:rsidP="00861BDF">
      <w:pPr>
        <w:ind w:left="360"/>
        <w:rPr>
          <w:szCs w:val="24"/>
        </w:rPr>
      </w:pPr>
      <w:r>
        <w:rPr>
          <w:szCs w:val="24"/>
        </w:rPr>
        <w:t xml:space="preserve">1) </w:t>
      </w:r>
      <w:r w:rsidR="00AA566E">
        <w:rPr>
          <w:szCs w:val="24"/>
        </w:rPr>
        <w:t>za okres VII – IX,</w:t>
      </w:r>
    </w:p>
    <w:p w:rsidR="00AA566E" w:rsidRDefault="008B2379" w:rsidP="00AA566E">
      <w:pPr>
        <w:ind w:left="360"/>
        <w:rPr>
          <w:szCs w:val="24"/>
        </w:rPr>
      </w:pPr>
      <w:r>
        <w:rPr>
          <w:szCs w:val="24"/>
        </w:rPr>
        <w:t>2</w:t>
      </w:r>
      <w:bookmarkStart w:id="0" w:name="_GoBack"/>
      <w:bookmarkEnd w:id="0"/>
      <w:r w:rsidR="00AA566E">
        <w:rPr>
          <w:szCs w:val="24"/>
        </w:rPr>
        <w:t xml:space="preserve">) za okres X – XI. </w:t>
      </w:r>
    </w:p>
    <w:p w:rsidR="00AA566E" w:rsidRDefault="00AA566E" w:rsidP="00AA566E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Wykonawca w terminie 5 dni po upływie okresów rozliczeniowych przedłoży Zamawiającemu faktury za wykonane świadczenia, z tym, że za okres X-XI do dnia </w:t>
      </w:r>
      <w:r>
        <w:rPr>
          <w:szCs w:val="24"/>
        </w:rPr>
        <w:br/>
        <w:t>2 grudnia 2022 r.</w:t>
      </w:r>
    </w:p>
    <w:p w:rsidR="004145A9" w:rsidRDefault="00AA566E" w:rsidP="004145A9">
      <w:pPr>
        <w:ind w:left="360"/>
        <w:rPr>
          <w:szCs w:val="24"/>
        </w:rPr>
      </w:pPr>
      <w:r>
        <w:rPr>
          <w:szCs w:val="24"/>
        </w:rPr>
        <w:t xml:space="preserve">Zapłata za wykonane świadczenia zostanie dokonana przez Zamawiającego w terminie </w:t>
      </w:r>
      <w:r>
        <w:rPr>
          <w:szCs w:val="24"/>
        </w:rPr>
        <w:br/>
        <w:t>14 dni od dnia dostarczenia prawidłowo wystawionej faktury wraz z załączonym wykazem uczestników Programu i wykonanych na ich rzecz świadczeń w formie papierowej za dany okres.</w:t>
      </w:r>
      <w:r w:rsidR="004145A9" w:rsidRPr="004145A9">
        <w:rPr>
          <w:szCs w:val="24"/>
        </w:rPr>
        <w:t xml:space="preserve"> </w:t>
      </w:r>
    </w:p>
    <w:p w:rsidR="00AA566E" w:rsidRDefault="004145A9" w:rsidP="004145A9">
      <w:pPr>
        <w:ind w:left="360"/>
        <w:rPr>
          <w:szCs w:val="24"/>
        </w:rPr>
      </w:pPr>
      <w:r>
        <w:rPr>
          <w:szCs w:val="24"/>
        </w:rPr>
        <w:t xml:space="preserve">Faktura wystawiana będzie na: </w:t>
      </w:r>
      <w:r w:rsidRPr="004145A9">
        <w:rPr>
          <w:szCs w:val="24"/>
        </w:rPr>
        <w:t>Powiat Przemyski , Plac Dominikański 3 , 37-700 Przemyśl  NIP 795 20 68 339</w:t>
      </w:r>
    </w:p>
    <w:p w:rsidR="00AA566E" w:rsidRDefault="00AA566E" w:rsidP="00AA566E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Wykonawca przedłoży sprawoz</w:t>
      </w:r>
      <w:r w:rsidR="0087669B">
        <w:rPr>
          <w:szCs w:val="24"/>
        </w:rPr>
        <w:t>dania kwartalne zgodne z fakturą/</w:t>
      </w:r>
      <w:proofErr w:type="spellStart"/>
      <w:r w:rsidR="0087669B">
        <w:rPr>
          <w:szCs w:val="24"/>
        </w:rPr>
        <w:t>ami</w:t>
      </w:r>
      <w:proofErr w:type="spellEnd"/>
      <w:r>
        <w:rPr>
          <w:szCs w:val="24"/>
        </w:rPr>
        <w:t xml:space="preserve"> wraz z oceną zgłaszalności do Programu oraz analizą wyników ankiety satysfakcji pacjenta za okres </w:t>
      </w:r>
      <w:r w:rsidR="004145A9">
        <w:rPr>
          <w:szCs w:val="24"/>
        </w:rPr>
        <w:br/>
      </w:r>
      <w:r>
        <w:rPr>
          <w:szCs w:val="24"/>
        </w:rPr>
        <w:t>VII-IX w t</w:t>
      </w:r>
      <w:r w:rsidR="004145A9">
        <w:rPr>
          <w:szCs w:val="24"/>
        </w:rPr>
        <w:t>erminie do 10 października 2022r.</w:t>
      </w:r>
      <w:r>
        <w:rPr>
          <w:szCs w:val="24"/>
        </w:rPr>
        <w:t xml:space="preserve"> Sprawozdanie za ostatni </w:t>
      </w:r>
      <w:r w:rsidR="004145A9">
        <w:rPr>
          <w:szCs w:val="24"/>
        </w:rPr>
        <w:t>okres X-XI narastająco łączne ze sprawozdaniem końcowym (kwartalne/końcowe)</w:t>
      </w:r>
      <w:r>
        <w:rPr>
          <w:szCs w:val="24"/>
        </w:rPr>
        <w:t xml:space="preserve"> w terminie do 1</w:t>
      </w:r>
      <w:r w:rsidR="004145A9">
        <w:rPr>
          <w:szCs w:val="24"/>
        </w:rPr>
        <w:t>5</w:t>
      </w:r>
      <w:r>
        <w:rPr>
          <w:szCs w:val="24"/>
        </w:rPr>
        <w:t xml:space="preserve"> grudnia 2022 r. </w:t>
      </w:r>
    </w:p>
    <w:p w:rsidR="00AA566E" w:rsidRDefault="00AA566E" w:rsidP="00AA566E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Należność z tytułu umowy wypłacona będzie przez Zamawiającego na rachunek bankowy Wykonawcy :</w:t>
      </w:r>
    </w:p>
    <w:p w:rsidR="00AA566E" w:rsidRDefault="00AA566E" w:rsidP="00AA566E">
      <w:pPr>
        <w:ind w:firstLine="360"/>
        <w:rPr>
          <w:szCs w:val="24"/>
        </w:rPr>
      </w:pPr>
      <w:r>
        <w:rPr>
          <w:szCs w:val="24"/>
        </w:rPr>
        <w:t>Nazwa banku:…………………………………….</w:t>
      </w:r>
    </w:p>
    <w:p w:rsidR="00AA566E" w:rsidRDefault="00AA566E" w:rsidP="00AA566E">
      <w:pPr>
        <w:ind w:firstLine="360"/>
        <w:rPr>
          <w:szCs w:val="24"/>
        </w:rPr>
      </w:pPr>
      <w:r>
        <w:rPr>
          <w:szCs w:val="24"/>
        </w:rPr>
        <w:t>Numer konta: …………………………………….</w:t>
      </w:r>
    </w:p>
    <w:p w:rsidR="00AA566E" w:rsidRDefault="00AA566E" w:rsidP="00AA566E">
      <w:pPr>
        <w:rPr>
          <w:b/>
          <w:sz w:val="16"/>
          <w:szCs w:val="16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AA566E" w:rsidRDefault="00AA566E" w:rsidP="00AA566E">
      <w:pPr>
        <w:jc w:val="center"/>
        <w:rPr>
          <w:sz w:val="16"/>
          <w:szCs w:val="16"/>
        </w:rPr>
      </w:pPr>
    </w:p>
    <w:p w:rsidR="00AA566E" w:rsidRDefault="00AA566E" w:rsidP="00AA566E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Należności wypłacone na podstawie Umowy nie mogą być przeznaczone na inne cele, niż związane z wykonywaniem Programu.</w:t>
      </w:r>
    </w:p>
    <w:p w:rsidR="00AA566E" w:rsidRDefault="00AA566E" w:rsidP="00AA566E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Wykonawca zobowiązany jest wydatkować je w sposób najbardziej racjonalny i celowy, przy jednoczesnym zapewnieniu świadczeń zgodnych z przyjętymi standardami.</w:t>
      </w:r>
    </w:p>
    <w:p w:rsidR="00AA566E" w:rsidRDefault="00AA566E" w:rsidP="00AA566E">
      <w:pPr>
        <w:ind w:left="360"/>
        <w:rPr>
          <w:szCs w:val="24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11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ind w:firstLine="360"/>
        <w:rPr>
          <w:szCs w:val="24"/>
        </w:rPr>
      </w:pPr>
      <w:r>
        <w:rPr>
          <w:szCs w:val="24"/>
        </w:rPr>
        <w:t>W zakresie wykonywania Umowy Wykonawca zobowiązany jest do:</w:t>
      </w:r>
    </w:p>
    <w:p w:rsidR="00AA566E" w:rsidRDefault="00AA566E" w:rsidP="00AA566E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sporządzania sprawozdań wynikających z niniejszej umowy oraz dodatkowych informacji na wezwanie Zamawiającego, </w:t>
      </w:r>
    </w:p>
    <w:p w:rsidR="00AA566E" w:rsidRDefault="00AA566E" w:rsidP="00AA566E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umożliwienia Zamawiającemu wglądu do miesięcznego wykazu uczestników Programu wymienionego w § 1, ust. 6 pkt 3, celem bieżącej kontroli realizacji Programu.</w:t>
      </w:r>
    </w:p>
    <w:p w:rsidR="00AA566E" w:rsidRDefault="00AA566E" w:rsidP="00AA566E">
      <w:pPr>
        <w:rPr>
          <w:b/>
          <w:sz w:val="20"/>
        </w:rPr>
      </w:pPr>
    </w:p>
    <w:p w:rsidR="00AA566E" w:rsidRDefault="00AA566E" w:rsidP="00AA566E">
      <w:pPr>
        <w:ind w:left="4248"/>
        <w:rPr>
          <w:b/>
          <w:szCs w:val="24"/>
        </w:rPr>
      </w:pPr>
      <w:r>
        <w:rPr>
          <w:b/>
          <w:szCs w:val="24"/>
        </w:rPr>
        <w:t>§ 12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Wykonawca zobowiązany jest do poddania się kontroli przeprowadzanej przez osoby upoważnione przez Zamawiającego, dotyczącej:</w:t>
      </w:r>
    </w:p>
    <w:p w:rsidR="00AA566E" w:rsidRDefault="00AA566E" w:rsidP="00AA566E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>właściwego wykorzystania środków finansowych uzyskanych na podstawie niniejszej umowy,</w:t>
      </w:r>
    </w:p>
    <w:p w:rsidR="00AA566E" w:rsidRDefault="00AA566E" w:rsidP="00AA566E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>liczby i rodzaju udzielanych świadczeń.</w:t>
      </w:r>
    </w:p>
    <w:p w:rsidR="00AA566E" w:rsidRDefault="00AA566E" w:rsidP="00AA566E">
      <w:pPr>
        <w:rPr>
          <w:szCs w:val="24"/>
        </w:rPr>
      </w:pPr>
    </w:p>
    <w:p w:rsidR="00AA566E" w:rsidRDefault="00AA566E" w:rsidP="00AA566E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Wykonawca zobowiązany jest do przedłożenia wszelkich niezbędnych dokumentów, udzielania informacji upoważnionym przedstawicielom Zamawiającemu podczas </w:t>
      </w:r>
      <w:r>
        <w:rPr>
          <w:szCs w:val="24"/>
        </w:rPr>
        <w:br/>
        <w:t>i w związku z przeprowadzaną kontrolą.</w:t>
      </w:r>
    </w:p>
    <w:p w:rsidR="00AA566E" w:rsidRDefault="00AA566E" w:rsidP="00AA566E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lastRenderedPageBreak/>
        <w:t>Podmiot wykonujący działalność leczniczą zobowiązany jest do wykonania zaleceń pokontrolnych w wyznaczonych terminach.</w:t>
      </w:r>
    </w:p>
    <w:p w:rsidR="00AA566E" w:rsidRDefault="00AA566E" w:rsidP="00AA566E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Kontrole dokumentacji medycznej, organizacji i sposobu wykonywania świadczeń zdrowotnych mogą być przeprowadzone tylko przez osoby, upoważnione przez Zamawiającego.</w:t>
      </w:r>
    </w:p>
    <w:p w:rsidR="00AA566E" w:rsidRDefault="00AA566E" w:rsidP="00AA566E">
      <w:pPr>
        <w:ind w:left="4248"/>
        <w:rPr>
          <w:b/>
          <w:szCs w:val="24"/>
        </w:rPr>
      </w:pPr>
    </w:p>
    <w:p w:rsidR="00AA566E" w:rsidRDefault="00AA566E" w:rsidP="00AA566E">
      <w:pPr>
        <w:ind w:left="4248"/>
        <w:rPr>
          <w:b/>
          <w:szCs w:val="24"/>
        </w:rPr>
      </w:pPr>
      <w:r>
        <w:rPr>
          <w:b/>
          <w:szCs w:val="24"/>
        </w:rPr>
        <w:t>§ 13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numPr>
          <w:ilvl w:val="0"/>
          <w:numId w:val="16"/>
        </w:numPr>
        <w:tabs>
          <w:tab w:val="num" w:pos="360"/>
        </w:tabs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Wykonawca oświadcza, że jest w posiadaniu polisy Ubezpieczenia OC w zakresie prowadzonej działalności.   </w:t>
      </w:r>
    </w:p>
    <w:p w:rsidR="00AA566E" w:rsidRDefault="00AA566E" w:rsidP="00AA566E">
      <w:pPr>
        <w:numPr>
          <w:ilvl w:val="0"/>
          <w:numId w:val="16"/>
        </w:numPr>
        <w:tabs>
          <w:tab w:val="num" w:pos="360"/>
        </w:tabs>
        <w:ind w:left="360"/>
        <w:rPr>
          <w:szCs w:val="24"/>
        </w:rPr>
      </w:pPr>
      <w:r>
        <w:rPr>
          <w:szCs w:val="24"/>
        </w:rPr>
        <w:t xml:space="preserve">Zamawiający nie ponosi jakiejkolwiek odpowiedzialności za szkody wyrządzone osobom trzecim przez Wykonawcę w związku z wykonywaniem, czy zaniechaniem wykonywania świadczeń zdrowotnych. </w:t>
      </w:r>
    </w:p>
    <w:p w:rsidR="00AA566E" w:rsidRDefault="00AA566E" w:rsidP="00AA566E">
      <w:pPr>
        <w:rPr>
          <w:sz w:val="16"/>
          <w:szCs w:val="16"/>
          <w:highlight w:val="yellow"/>
        </w:rPr>
      </w:pPr>
    </w:p>
    <w:p w:rsidR="00AA566E" w:rsidRDefault="00AA566E" w:rsidP="00AA566E">
      <w:pPr>
        <w:ind w:left="3540" w:firstLine="708"/>
        <w:rPr>
          <w:b/>
          <w:szCs w:val="24"/>
        </w:rPr>
      </w:pPr>
      <w:r>
        <w:rPr>
          <w:b/>
          <w:szCs w:val="24"/>
        </w:rPr>
        <w:t>§ 14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ind w:firstLine="708"/>
        <w:rPr>
          <w:szCs w:val="24"/>
        </w:rPr>
      </w:pPr>
      <w:r>
        <w:rPr>
          <w:szCs w:val="24"/>
        </w:rPr>
        <w:t>Wykonawca zobowiązany jest do naprawienia szkody wynikłej z niewykonania lub nienależytego wykonania zobowiązania wynikającego z Umowy, chyba że niewykonanie lub nienależyte wykonanie zobowiązania jest następstwem okoliczności, za które Wykonawca odpowiedzialności nie ponosi.</w:t>
      </w:r>
    </w:p>
    <w:p w:rsidR="00AA566E" w:rsidRDefault="00AA566E" w:rsidP="00AA566E">
      <w:pPr>
        <w:rPr>
          <w:b/>
          <w:sz w:val="16"/>
          <w:szCs w:val="16"/>
          <w:highlight w:val="yellow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15</w:t>
      </w:r>
    </w:p>
    <w:p w:rsidR="00AA566E" w:rsidRDefault="00AA566E" w:rsidP="00AA566E">
      <w:pPr>
        <w:jc w:val="center"/>
        <w:rPr>
          <w:b/>
          <w:sz w:val="20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Wykonawca zobowiązuje się do zapłaty na rzecz Zamawiającego kar umownych w następujących przypadkach i wysokościach:</w:t>
      </w:r>
    </w:p>
    <w:p w:rsidR="00AA566E" w:rsidRDefault="00AA566E" w:rsidP="00AA566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opóźnienie w ustalonym przez strony umowy terminie rozpoczęcia realizacji zadania w wysokości 1 % wynagrodzenia umownego za każdy dzień opóźnienia,</w:t>
      </w:r>
    </w:p>
    <w:p w:rsidR="00AA566E" w:rsidRDefault="00AA566E" w:rsidP="00AA566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odstąpienia od umowy z przyczyn zależnych od Wykonawcy w wysokości 20% wynagrodzenia umownego.</w:t>
      </w:r>
    </w:p>
    <w:p w:rsidR="00AA566E" w:rsidRDefault="00AA566E" w:rsidP="00AA566E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Niedopełnienie obowiązku wynikającego z § 9 ust. 4 umowy w wysokości 500,00zł</w:t>
      </w:r>
    </w:p>
    <w:p w:rsidR="00AA566E" w:rsidRDefault="00AA566E" w:rsidP="00AA566E">
      <w:pPr>
        <w:ind w:left="3540" w:firstLine="708"/>
        <w:rPr>
          <w:b/>
          <w:sz w:val="12"/>
          <w:szCs w:val="12"/>
        </w:rPr>
      </w:pPr>
    </w:p>
    <w:p w:rsidR="00AA566E" w:rsidRDefault="00AA566E" w:rsidP="00AA566E">
      <w:pPr>
        <w:ind w:left="3540" w:firstLine="708"/>
        <w:rPr>
          <w:b/>
          <w:szCs w:val="24"/>
        </w:rPr>
      </w:pPr>
      <w:r>
        <w:rPr>
          <w:b/>
          <w:szCs w:val="24"/>
        </w:rPr>
        <w:t>§ 16</w:t>
      </w:r>
    </w:p>
    <w:p w:rsidR="00AA566E" w:rsidRDefault="00AA566E" w:rsidP="00AA566E">
      <w:pPr>
        <w:rPr>
          <w:sz w:val="16"/>
          <w:szCs w:val="16"/>
          <w:highlight w:val="yellow"/>
        </w:rPr>
      </w:pPr>
    </w:p>
    <w:p w:rsidR="00AA566E" w:rsidRDefault="00AA566E" w:rsidP="00AA566E">
      <w:pPr>
        <w:ind w:firstLine="708"/>
        <w:rPr>
          <w:szCs w:val="24"/>
        </w:rPr>
      </w:pPr>
      <w:r>
        <w:rPr>
          <w:szCs w:val="24"/>
        </w:rPr>
        <w:t xml:space="preserve">Umowa może być wypowiedziana przez każdą ze stron, za jednomiesięcznym wypowiedzeniem dokonanym na koniec miesiąca kalendarzowego. Podstawą wypowiedzenia Umowy może być naruszenie obowiązków wynikających z niniejszej Umowy </w:t>
      </w:r>
      <w:r>
        <w:rPr>
          <w:szCs w:val="24"/>
        </w:rPr>
        <w:br/>
        <w:t>a w szczególności:</w:t>
      </w:r>
    </w:p>
    <w:p w:rsidR="00AA566E" w:rsidRDefault="00AA566E" w:rsidP="00AA566E">
      <w:pPr>
        <w:numPr>
          <w:ilvl w:val="0"/>
          <w:numId w:val="18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ograniczenie dostępności do wykonywanych świadczeń zdrowotnych, zawężenie ich zakresu lub nieodpowiednia jakość,</w:t>
      </w:r>
    </w:p>
    <w:p w:rsidR="00AA566E" w:rsidRDefault="00AA566E" w:rsidP="00AA566E">
      <w:pPr>
        <w:numPr>
          <w:ilvl w:val="0"/>
          <w:numId w:val="18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powtarzające się rażące niewywiązywanie się z obowiązku zabezpieczenia świadczeń zdrowotnych w ramach Programu,</w:t>
      </w:r>
    </w:p>
    <w:p w:rsidR="00AA566E" w:rsidRDefault="00AA566E" w:rsidP="00AA566E">
      <w:pPr>
        <w:numPr>
          <w:ilvl w:val="0"/>
          <w:numId w:val="18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nieprzekazywanie wymaganych przez Zamawiającego informacji,</w:t>
      </w:r>
    </w:p>
    <w:p w:rsidR="00AA566E" w:rsidRDefault="00AA566E" w:rsidP="00AA566E">
      <w:pPr>
        <w:numPr>
          <w:ilvl w:val="0"/>
          <w:numId w:val="18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utraty przez Wykonawcę zdolności do realizacji świadczeń na rzecz Zamawiającego,</w:t>
      </w:r>
    </w:p>
    <w:p w:rsidR="00AA566E" w:rsidRDefault="00AA566E" w:rsidP="00AA566E">
      <w:pPr>
        <w:numPr>
          <w:ilvl w:val="0"/>
          <w:numId w:val="18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skarg pacjentów wskazujących na rażące naruszenia Umowy.</w:t>
      </w:r>
    </w:p>
    <w:p w:rsidR="00AA566E" w:rsidRDefault="00AA566E" w:rsidP="00AA566E">
      <w:pPr>
        <w:rPr>
          <w:b/>
          <w:sz w:val="12"/>
          <w:szCs w:val="12"/>
        </w:rPr>
      </w:pPr>
    </w:p>
    <w:p w:rsidR="00AA566E" w:rsidRDefault="00AA566E" w:rsidP="00AA566E">
      <w:pPr>
        <w:rPr>
          <w:b/>
          <w:szCs w:val="24"/>
        </w:rPr>
      </w:pPr>
    </w:p>
    <w:p w:rsidR="00AA566E" w:rsidRDefault="00AA566E" w:rsidP="00AA566E">
      <w:pPr>
        <w:ind w:left="4248"/>
        <w:rPr>
          <w:b/>
          <w:szCs w:val="24"/>
        </w:rPr>
      </w:pPr>
      <w:r>
        <w:rPr>
          <w:b/>
          <w:szCs w:val="24"/>
        </w:rPr>
        <w:t>§ 17</w:t>
      </w:r>
    </w:p>
    <w:p w:rsidR="00AA566E" w:rsidRDefault="00AA566E" w:rsidP="00AA566E">
      <w:pPr>
        <w:ind w:left="4248"/>
        <w:rPr>
          <w:sz w:val="16"/>
          <w:szCs w:val="16"/>
          <w:highlight w:val="yellow"/>
        </w:rPr>
      </w:pPr>
    </w:p>
    <w:p w:rsidR="00AA566E" w:rsidRDefault="00AA566E" w:rsidP="00AA566E">
      <w:pPr>
        <w:ind w:firstLine="540"/>
        <w:rPr>
          <w:szCs w:val="24"/>
        </w:rPr>
      </w:pPr>
      <w:r>
        <w:rPr>
          <w:szCs w:val="24"/>
        </w:rPr>
        <w:t>Zamawiający może rozwiązać Umowę ze skutkiem natychmiastowym w przypadkach:</w:t>
      </w:r>
    </w:p>
    <w:p w:rsidR="00AA566E" w:rsidRDefault="00AA566E" w:rsidP="00AA566E">
      <w:pPr>
        <w:numPr>
          <w:ilvl w:val="0"/>
          <w:numId w:val="19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przerwy w wykonywaniu świadczeń zdrowotnych,</w:t>
      </w:r>
    </w:p>
    <w:p w:rsidR="00AA566E" w:rsidRDefault="00AA566E" w:rsidP="00AA566E">
      <w:pPr>
        <w:numPr>
          <w:ilvl w:val="0"/>
          <w:numId w:val="19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 xml:space="preserve">wykorzystywania środków pieniężnych przekazanych przez Zamawiającego na inne cele niż określone w Umowie, </w:t>
      </w:r>
    </w:p>
    <w:p w:rsidR="00AA566E" w:rsidRDefault="00AA566E" w:rsidP="00AA566E">
      <w:pPr>
        <w:numPr>
          <w:ilvl w:val="0"/>
          <w:numId w:val="19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lastRenderedPageBreak/>
        <w:t>podania przez  Wykonawcę niezgodnych ze stanem faktycznym danych i  informacji będących podstawą finansowania świadczeń zdrowotnych lub wysokości poszczególnych płatności,</w:t>
      </w:r>
    </w:p>
    <w:p w:rsidR="00AA566E" w:rsidRDefault="00AA566E" w:rsidP="00AA566E">
      <w:pPr>
        <w:numPr>
          <w:ilvl w:val="0"/>
          <w:numId w:val="19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odmowy poddania się kontroli bieżącej realizacji Umowy lub przeprowadzenia niezbędnych czynności kontrolnych,</w:t>
      </w:r>
    </w:p>
    <w:p w:rsidR="00AA566E" w:rsidRDefault="00AA566E" w:rsidP="00AA566E">
      <w:pPr>
        <w:numPr>
          <w:ilvl w:val="0"/>
          <w:numId w:val="19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nieprawidłowości związanych z wykonywaniem Umowy i nieuwzględnienia zaleceń pokontrolnych,</w:t>
      </w:r>
    </w:p>
    <w:p w:rsidR="00AA566E" w:rsidRDefault="00AA566E" w:rsidP="00AA566E">
      <w:pPr>
        <w:rPr>
          <w:b/>
          <w:sz w:val="16"/>
          <w:szCs w:val="16"/>
          <w:highlight w:val="yellow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18</w:t>
      </w:r>
    </w:p>
    <w:p w:rsidR="00AA566E" w:rsidRDefault="00AA566E" w:rsidP="00AA566E">
      <w:pPr>
        <w:rPr>
          <w:sz w:val="16"/>
          <w:szCs w:val="16"/>
          <w:highlight w:val="yellow"/>
        </w:rPr>
      </w:pPr>
    </w:p>
    <w:p w:rsidR="00AA566E" w:rsidRDefault="00AA566E" w:rsidP="00AA566E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W sytuacjach, o których mowa w § 16 i 17 strony dokonają rozliczenia całkowitej kwoty Umowy w terminie do 15 dni od dnia rozwiązania Umowy.</w:t>
      </w:r>
    </w:p>
    <w:p w:rsidR="00AA566E" w:rsidRDefault="00AA566E" w:rsidP="00AA566E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Rozliczenie ostateczne Umowy nastąpi do dnia 1</w:t>
      </w:r>
      <w:r w:rsidR="004145A9">
        <w:rPr>
          <w:szCs w:val="24"/>
        </w:rPr>
        <w:t>5</w:t>
      </w:r>
      <w:r>
        <w:rPr>
          <w:szCs w:val="24"/>
        </w:rPr>
        <w:t xml:space="preserve"> grudnia 2022 r.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19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Każda zmiana warunków Umowy wymaga formy pisemnej pod rygorem nieważności.</w:t>
      </w:r>
    </w:p>
    <w:p w:rsidR="00AA566E" w:rsidRDefault="00AA566E" w:rsidP="00AA566E">
      <w:pPr>
        <w:rPr>
          <w:b/>
          <w:sz w:val="12"/>
          <w:szCs w:val="12"/>
          <w:highlight w:val="yellow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20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W sprawach nieuregulowanych  Umową zastosowanie mają przepisy Kodeksu cywilnego.</w:t>
      </w:r>
    </w:p>
    <w:p w:rsidR="00AA566E" w:rsidRDefault="00AA566E" w:rsidP="00AA566E">
      <w:pPr>
        <w:rPr>
          <w:sz w:val="12"/>
          <w:szCs w:val="12"/>
          <w:highlight w:val="yellow"/>
        </w:rPr>
      </w:pPr>
    </w:p>
    <w:p w:rsidR="00AA566E" w:rsidRDefault="00AA566E" w:rsidP="00AA566E">
      <w:pPr>
        <w:jc w:val="center"/>
        <w:rPr>
          <w:b/>
          <w:szCs w:val="24"/>
        </w:rPr>
      </w:pPr>
      <w:r>
        <w:rPr>
          <w:b/>
          <w:szCs w:val="24"/>
        </w:rPr>
        <w:t>§ 21</w:t>
      </w:r>
    </w:p>
    <w:p w:rsidR="00AA566E" w:rsidRDefault="00AA566E" w:rsidP="00AA566E">
      <w:pPr>
        <w:rPr>
          <w:sz w:val="16"/>
          <w:szCs w:val="16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Umowę sporządzono w dwóch jednobrzmiących egzemplarzach, po jednym dla każdej ze stron.</w:t>
      </w:r>
    </w:p>
    <w:p w:rsidR="00AA566E" w:rsidRDefault="00AA566E" w:rsidP="00AA566E">
      <w:pPr>
        <w:rPr>
          <w:szCs w:val="24"/>
          <w:highlight w:val="yellow"/>
        </w:rPr>
      </w:pPr>
    </w:p>
    <w:p w:rsidR="00AA566E" w:rsidRDefault="00AA566E" w:rsidP="00AA566E">
      <w:pPr>
        <w:rPr>
          <w:szCs w:val="24"/>
          <w:highlight w:val="yellow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672"/>
      </w:tblGrid>
      <w:tr w:rsidR="00AA566E" w:rsidTr="00AA566E">
        <w:tc>
          <w:tcPr>
            <w:tcW w:w="3964" w:type="dxa"/>
            <w:hideMark/>
          </w:tcPr>
          <w:p w:rsidR="00AA566E" w:rsidRDefault="00AA566E">
            <w:pPr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Zamawiający</w:t>
            </w:r>
          </w:p>
        </w:tc>
        <w:tc>
          <w:tcPr>
            <w:tcW w:w="426" w:type="dxa"/>
          </w:tcPr>
          <w:p w:rsidR="00AA566E" w:rsidRDefault="00AA566E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4672" w:type="dxa"/>
            <w:hideMark/>
          </w:tcPr>
          <w:p w:rsidR="00AA566E" w:rsidRDefault="00AA566E">
            <w:pPr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Wykonawca</w:t>
            </w:r>
          </w:p>
        </w:tc>
      </w:tr>
    </w:tbl>
    <w:p w:rsidR="00AA566E" w:rsidRDefault="00AA566E" w:rsidP="00AA566E">
      <w:pPr>
        <w:rPr>
          <w:sz w:val="12"/>
          <w:szCs w:val="12"/>
        </w:rPr>
      </w:pPr>
    </w:p>
    <w:p w:rsidR="00AA566E" w:rsidRDefault="00AA566E" w:rsidP="00AA566E">
      <w:pPr>
        <w:rPr>
          <w:sz w:val="12"/>
          <w:szCs w:val="12"/>
        </w:rPr>
      </w:pPr>
    </w:p>
    <w:p w:rsidR="00AA566E" w:rsidRDefault="00AA566E" w:rsidP="00AA566E">
      <w:pPr>
        <w:rPr>
          <w:sz w:val="12"/>
          <w:szCs w:val="12"/>
        </w:rPr>
      </w:pPr>
    </w:p>
    <w:p w:rsidR="00AA566E" w:rsidRDefault="00AA566E" w:rsidP="00AA566E">
      <w:pPr>
        <w:rPr>
          <w:sz w:val="12"/>
          <w:szCs w:val="12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 xml:space="preserve">  ………………………………………                   ……………………………………………</w:t>
      </w:r>
    </w:p>
    <w:p w:rsidR="00AA566E" w:rsidRDefault="00AA566E" w:rsidP="00AA566E">
      <w:pPr>
        <w:rPr>
          <w:szCs w:val="24"/>
        </w:rPr>
      </w:pPr>
    </w:p>
    <w:p w:rsidR="00AA566E" w:rsidRDefault="00AA566E" w:rsidP="00AA566E">
      <w:pPr>
        <w:rPr>
          <w:szCs w:val="24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……………………………………….</w:t>
      </w:r>
    </w:p>
    <w:p w:rsidR="00AA566E" w:rsidRDefault="00AA566E" w:rsidP="00AA566E">
      <w:pPr>
        <w:rPr>
          <w:szCs w:val="24"/>
        </w:rPr>
      </w:pPr>
    </w:p>
    <w:p w:rsidR="00AA566E" w:rsidRDefault="00AA566E" w:rsidP="00AA566E">
      <w:pPr>
        <w:rPr>
          <w:szCs w:val="24"/>
        </w:rPr>
      </w:pPr>
    </w:p>
    <w:p w:rsidR="00AA566E" w:rsidRDefault="00AA566E" w:rsidP="00AA566E">
      <w:pPr>
        <w:rPr>
          <w:szCs w:val="24"/>
        </w:rPr>
      </w:pPr>
      <w:r>
        <w:rPr>
          <w:szCs w:val="24"/>
        </w:rPr>
        <w:t>………………………………………..</w:t>
      </w:r>
    </w:p>
    <w:p w:rsidR="00AA566E" w:rsidRDefault="00AA566E" w:rsidP="00AA566E">
      <w:pPr>
        <w:rPr>
          <w:szCs w:val="24"/>
        </w:rPr>
      </w:pPr>
    </w:p>
    <w:p w:rsidR="00AA566E" w:rsidRDefault="00AA566E" w:rsidP="00AA566E">
      <w:pPr>
        <w:rPr>
          <w:szCs w:val="24"/>
        </w:rPr>
      </w:pPr>
    </w:p>
    <w:p w:rsidR="00AA566E" w:rsidRDefault="00AA566E" w:rsidP="00AA566E"/>
    <w:p w:rsidR="00AA566E" w:rsidRDefault="00AA566E" w:rsidP="00AA566E"/>
    <w:p w:rsidR="002A5188" w:rsidRDefault="008B2379"/>
    <w:sectPr w:rsidR="002A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912"/>
    <w:multiLevelType w:val="hybridMultilevel"/>
    <w:tmpl w:val="C61C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0F0"/>
    <w:multiLevelType w:val="hybridMultilevel"/>
    <w:tmpl w:val="E0F6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DCE"/>
    <w:multiLevelType w:val="hybridMultilevel"/>
    <w:tmpl w:val="249A772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203381E"/>
    <w:multiLevelType w:val="singleLevel"/>
    <w:tmpl w:val="3472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 w15:restartNumberingAfterBreak="0">
    <w:nsid w:val="15883F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A6D7B33"/>
    <w:multiLevelType w:val="hybridMultilevel"/>
    <w:tmpl w:val="945C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C3B57"/>
    <w:multiLevelType w:val="hybridMultilevel"/>
    <w:tmpl w:val="BDFE51F0"/>
    <w:lvl w:ilvl="0" w:tplc="6EDA321C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B772BE8"/>
    <w:multiLevelType w:val="singleLevel"/>
    <w:tmpl w:val="220813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8" w15:restartNumberingAfterBreak="0">
    <w:nsid w:val="2E6818D1"/>
    <w:multiLevelType w:val="singleLevel"/>
    <w:tmpl w:val="91144D2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9" w15:restartNumberingAfterBreak="0">
    <w:nsid w:val="39192496"/>
    <w:multiLevelType w:val="singleLevel"/>
    <w:tmpl w:val="957EA8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0" w15:restartNumberingAfterBreak="0">
    <w:nsid w:val="39455425"/>
    <w:multiLevelType w:val="singleLevel"/>
    <w:tmpl w:val="CF5C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F064ECF"/>
    <w:multiLevelType w:val="hybridMultilevel"/>
    <w:tmpl w:val="EF3EC872"/>
    <w:lvl w:ilvl="0" w:tplc="111CAE58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508C4A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48F2CD2"/>
    <w:multiLevelType w:val="hybridMultilevel"/>
    <w:tmpl w:val="56042D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E81705"/>
    <w:multiLevelType w:val="hybridMultilevel"/>
    <w:tmpl w:val="B50AD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B2B86"/>
    <w:multiLevelType w:val="singleLevel"/>
    <w:tmpl w:val="ECC4CAD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16" w15:restartNumberingAfterBreak="0">
    <w:nsid w:val="73B25505"/>
    <w:multiLevelType w:val="singleLevel"/>
    <w:tmpl w:val="B7F81AD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05"/>
      </w:pPr>
      <w:rPr>
        <w:rFonts w:cs="Times New Roman"/>
      </w:rPr>
    </w:lvl>
  </w:abstractNum>
  <w:abstractNum w:abstractNumId="17" w15:restartNumberingAfterBreak="0">
    <w:nsid w:val="74DB3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50B6B3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C4961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73"/>
    <w:rsid w:val="00096273"/>
    <w:rsid w:val="00412D5B"/>
    <w:rsid w:val="004145A9"/>
    <w:rsid w:val="006E44BE"/>
    <w:rsid w:val="00861BDF"/>
    <w:rsid w:val="0087669B"/>
    <w:rsid w:val="008B2379"/>
    <w:rsid w:val="00914A86"/>
    <w:rsid w:val="00A13F33"/>
    <w:rsid w:val="00A56F04"/>
    <w:rsid w:val="00AA566E"/>
    <w:rsid w:val="00CE2C49"/>
    <w:rsid w:val="00ED1061"/>
    <w:rsid w:val="00E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05E5-1F3A-40F1-A0C7-8E028769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66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66E"/>
    <w:pPr>
      <w:ind w:left="720"/>
      <w:contextualSpacing/>
    </w:pPr>
  </w:style>
  <w:style w:type="table" w:styleId="Tabela-Siatka">
    <w:name w:val="Table Grid"/>
    <w:basedOn w:val="Standardowy"/>
    <w:uiPriority w:val="39"/>
    <w:rsid w:val="00AA56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2314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2022-06-22T09:01:00Z</dcterms:created>
  <dcterms:modified xsi:type="dcterms:W3CDTF">2022-06-22T11:01:00Z</dcterms:modified>
</cp:coreProperties>
</file>