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D3" w:rsidRPr="008F405F" w:rsidRDefault="006D0A83" w:rsidP="006F71D3">
      <w:pPr>
        <w:spacing w:after="120" w:line="276" w:lineRule="auto"/>
        <w:jc w:val="center"/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</w:rPr>
      </w:pPr>
      <w:r w:rsidRPr="006C1EEF">
        <w:rPr>
          <w:rFonts w:asciiTheme="minorHAnsi" w:eastAsia="Times New Roman" w:hAnsiTheme="minorHAnsi" w:cstheme="minorHAnsi"/>
          <w:b/>
          <w:bCs/>
          <w:i/>
          <w:color w:val="0070C0"/>
          <w:sz w:val="22"/>
          <w:szCs w:val="22"/>
        </w:rPr>
        <w:t>„Fundusz Usług Rozwojowych II</w:t>
      </w:r>
      <w:r w:rsidR="006F71D3" w:rsidRPr="006C1EEF">
        <w:rPr>
          <w:rFonts w:asciiTheme="minorHAnsi" w:eastAsia="Times New Roman" w:hAnsiTheme="minorHAnsi" w:cstheme="minorHAnsi"/>
          <w:b/>
          <w:bCs/>
          <w:i/>
          <w:color w:val="0070C0"/>
          <w:sz w:val="22"/>
          <w:szCs w:val="22"/>
        </w:rPr>
        <w:t>”</w:t>
      </w:r>
      <w:r w:rsidR="006F71D3" w:rsidRPr="008F405F"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</w:rPr>
        <w:t xml:space="preserve"> </w:t>
      </w:r>
      <w:r w:rsidR="00CF5CE6" w:rsidRPr="008F405F"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</w:rPr>
        <w:t>-</w:t>
      </w:r>
      <w:r w:rsidR="006F71D3" w:rsidRPr="008F405F"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</w:rPr>
        <w:t xml:space="preserve"> dofinasowanie na szkolenia</w:t>
      </w:r>
      <w:r w:rsidR="00AC2D02"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</w:rPr>
        <w:t xml:space="preserve"> i kursy zawodowe</w:t>
      </w:r>
      <w:r w:rsidR="006F71D3" w:rsidRPr="008F405F"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</w:rPr>
        <w:t xml:space="preserve"> w ramach projektu realizowanego przez Przemyską Agencję Rozwoju Regionalnego S.A.</w:t>
      </w:r>
    </w:p>
    <w:p w:rsidR="006F71D3" w:rsidRDefault="006F71D3" w:rsidP="001E40EE">
      <w:pPr>
        <w:spacing w:after="120" w:line="276" w:lineRule="auto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</w:p>
    <w:p w:rsidR="00C51B13" w:rsidRDefault="006F71D3" w:rsidP="00A65F4A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i/>
          <w:color w:val="000000"/>
          <w:sz w:val="22"/>
          <w:szCs w:val="22"/>
        </w:rPr>
      </w:pPr>
      <w:r w:rsidRPr="006F71D3">
        <w:rPr>
          <w:rFonts w:ascii="Calibri" w:eastAsia="Calibri" w:hAnsi="Calibri"/>
          <w:bCs/>
          <w:sz w:val="22"/>
          <w:szCs w:val="22"/>
          <w:lang w:eastAsia="en-US"/>
        </w:rPr>
        <w:t xml:space="preserve">Przemyska Agencja Rozwoju Regionalnego S.A. informuje o ogłoszeniu </w:t>
      </w:r>
      <w:r w:rsidR="004155AF">
        <w:rPr>
          <w:rFonts w:ascii="Calibri" w:eastAsia="Calibri" w:hAnsi="Calibri"/>
          <w:b/>
          <w:bCs/>
          <w:sz w:val="22"/>
          <w:szCs w:val="22"/>
          <w:lang w:eastAsia="en-US"/>
        </w:rPr>
        <w:t>X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Pr="006F71D3">
        <w:rPr>
          <w:rFonts w:ascii="Calibri" w:eastAsia="Calibri" w:hAnsi="Calibri"/>
          <w:b/>
          <w:bCs/>
          <w:sz w:val="22"/>
          <w:szCs w:val="22"/>
          <w:lang w:eastAsia="en-US"/>
        </w:rPr>
        <w:t>naboru</w:t>
      </w:r>
      <w:r w:rsidRPr="006F71D3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E56148">
        <w:rPr>
          <w:rFonts w:ascii="Calibri" w:eastAsia="Calibri" w:hAnsi="Calibri"/>
          <w:bCs/>
          <w:sz w:val="22"/>
          <w:szCs w:val="22"/>
          <w:lang w:eastAsia="en-US"/>
        </w:rPr>
        <w:t>f</w:t>
      </w:r>
      <w:r w:rsidRPr="006F71D3">
        <w:rPr>
          <w:rFonts w:ascii="Calibri" w:eastAsia="Calibri" w:hAnsi="Calibri"/>
          <w:bCs/>
          <w:sz w:val="22"/>
          <w:szCs w:val="22"/>
          <w:lang w:eastAsia="en-US"/>
        </w:rPr>
        <w:t xml:space="preserve">ormularzy zgłoszeniowych w ramach projektu </w:t>
      </w:r>
      <w:r w:rsidRPr="00E56148">
        <w:rPr>
          <w:rFonts w:asciiTheme="minorHAnsi" w:eastAsia="Times New Roman" w:hAnsiTheme="minorHAnsi" w:cstheme="minorHAnsi"/>
          <w:b/>
          <w:bCs/>
          <w:i/>
          <w:color w:val="000000"/>
          <w:sz w:val="22"/>
          <w:szCs w:val="22"/>
        </w:rPr>
        <w:t xml:space="preserve">„Fundusz Usług Rozwojowych II - wsparcie przedsiębiorców </w:t>
      </w:r>
    </w:p>
    <w:p w:rsidR="006F71D3" w:rsidRPr="006F71D3" w:rsidRDefault="006F71D3" w:rsidP="00A65F4A">
      <w:pPr>
        <w:spacing w:after="240" w:line="276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 w:rsidRPr="00E56148">
        <w:rPr>
          <w:rFonts w:asciiTheme="minorHAnsi" w:eastAsia="Times New Roman" w:hAnsiTheme="minorHAnsi" w:cstheme="minorHAnsi"/>
          <w:b/>
          <w:bCs/>
          <w:i/>
          <w:color w:val="000000"/>
          <w:sz w:val="22"/>
          <w:szCs w:val="22"/>
        </w:rPr>
        <w:t>i pracodawców oraz ich pracowników z subregionu przemyskiego</w:t>
      </w:r>
      <w:r w:rsidRPr="006F71D3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”</w:t>
      </w:r>
    </w:p>
    <w:p w:rsidR="006F71D3" w:rsidRPr="001E40EE" w:rsidRDefault="006F71D3" w:rsidP="00393CA3">
      <w:p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 w:rsidRPr="006F71D3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Projekt jest</w:t>
      </w:r>
      <w:r w:rsidRPr="001E40EE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 xml:space="preserve"> skierowany do </w:t>
      </w:r>
      <w:r w:rsidRPr="006F71D3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mikro, małych i średnich przedsiębiorstw oraz pracodawców nie będący</w:t>
      </w:r>
      <w:r w:rsidR="00E56148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ch</w:t>
      </w:r>
      <w:r w:rsidRPr="006F71D3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 przedsiębiorcami</w:t>
      </w:r>
      <w:r w:rsidRPr="001E40EE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 xml:space="preserve">, mających swoją siedzibę, oddział lub miejsce wykonywania działalności gospodarczej na obszarze subregionu przemyskiego woj. podkarpackiego (miasto Przemyśl, powiaty: przemyski, jarosławski, przeworski, lubaczowski) oraz </w:t>
      </w:r>
      <w:r w:rsidRPr="006F71D3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pracowników tych podmiotów</w:t>
      </w:r>
      <w:r w:rsidRPr="001E40EE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, wykonujący pracę na terenie subregionu przemyskiego.</w:t>
      </w:r>
    </w:p>
    <w:p w:rsidR="006F71D3" w:rsidRDefault="006F71D3" w:rsidP="00393CA3">
      <w:pPr>
        <w:spacing w:after="120"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E40EE">
        <w:rPr>
          <w:rFonts w:asciiTheme="minorHAnsi" w:eastAsia="Calibri" w:hAnsiTheme="minorHAnsi" w:cstheme="minorHAnsi"/>
          <w:bCs/>
          <w:sz w:val="22"/>
          <w:szCs w:val="22"/>
        </w:rPr>
        <w:t>W ramach projektu można uzyskać dofinansowanie na usługi rozwojowe dostępne</w:t>
      </w:r>
      <w:r w:rsidRPr="001E40EE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1E40EE">
        <w:rPr>
          <w:rFonts w:asciiTheme="minorHAnsi" w:eastAsia="Calibri" w:hAnsiTheme="minorHAnsi" w:cstheme="minorHAnsi"/>
          <w:b/>
          <w:sz w:val="22"/>
          <w:szCs w:val="22"/>
        </w:rPr>
        <w:t>w</w:t>
      </w:r>
      <w:r w:rsidRPr="001E40EE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Bazie Usług Rozwojowych. </w:t>
      </w:r>
      <w:r w:rsidRPr="001E40E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Baza Usług Rozwojowych (BUR) to internetowa, ogólnodostępna, darmowa baza oferująca usługi szkoleniowe i skupiająca w jednym miejscu firmy szkoleniowo-doradcze z całego kraju. Administratorem Bazy jest Polska Age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ncja Rozwoju Przedsiębiorczości.</w:t>
      </w:r>
    </w:p>
    <w:p w:rsidR="006F71D3" w:rsidRPr="006F71D3" w:rsidRDefault="006F71D3" w:rsidP="00A65F4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F71D3">
        <w:rPr>
          <w:rFonts w:ascii="Calibri" w:eastAsia="Calibri" w:hAnsi="Calibri" w:cs="Calibri"/>
          <w:sz w:val="22"/>
          <w:szCs w:val="22"/>
          <w:lang w:eastAsia="en-US"/>
        </w:rPr>
        <w:t xml:space="preserve">Maksymalna </w:t>
      </w:r>
      <w:r w:rsidRPr="006F71D3">
        <w:rPr>
          <w:rFonts w:ascii="Calibri" w:eastAsia="Calibri" w:hAnsi="Calibri" w:cs="Calibri"/>
          <w:b/>
          <w:sz w:val="22"/>
          <w:szCs w:val="22"/>
          <w:lang w:eastAsia="en-US"/>
        </w:rPr>
        <w:t>kwota dofinansowani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 na jednego pracownika wynosi 10 </w:t>
      </w:r>
      <w:r w:rsidRPr="006F71D3">
        <w:rPr>
          <w:rFonts w:ascii="Calibri" w:eastAsia="Calibri" w:hAnsi="Calibri" w:cs="Calibri"/>
          <w:b/>
          <w:sz w:val="22"/>
          <w:szCs w:val="22"/>
          <w:lang w:eastAsia="en-US"/>
        </w:rPr>
        <w:t>000 zł</w:t>
      </w:r>
      <w:r w:rsidRPr="006F71D3">
        <w:rPr>
          <w:rFonts w:ascii="Calibri" w:eastAsia="Calibri" w:hAnsi="Calibri" w:cs="Calibri"/>
          <w:sz w:val="22"/>
          <w:szCs w:val="22"/>
          <w:lang w:eastAsia="en-US"/>
        </w:rPr>
        <w:t xml:space="preserve">, natomiast </w:t>
      </w:r>
      <w:r w:rsidRPr="006F71D3">
        <w:rPr>
          <w:rFonts w:ascii="Calibri" w:eastAsia="Calibri" w:hAnsi="Calibri" w:cs="Calibri"/>
          <w:b/>
          <w:sz w:val="22"/>
          <w:szCs w:val="22"/>
          <w:lang w:eastAsia="en-US"/>
        </w:rPr>
        <w:t>poziom dofinansowania</w:t>
      </w:r>
      <w:r w:rsidRPr="006F71D3">
        <w:rPr>
          <w:rFonts w:ascii="Calibri" w:eastAsia="Calibri" w:hAnsi="Calibri" w:cs="Calibri"/>
          <w:sz w:val="22"/>
          <w:szCs w:val="22"/>
          <w:lang w:eastAsia="en-US"/>
        </w:rPr>
        <w:t xml:space="preserve"> (w zależności od wielkości p</w:t>
      </w:r>
      <w:r>
        <w:rPr>
          <w:rFonts w:ascii="Calibri" w:eastAsia="Calibri" w:hAnsi="Calibri" w:cs="Calibri"/>
          <w:sz w:val="22"/>
          <w:szCs w:val="22"/>
          <w:lang w:eastAsia="en-US"/>
        </w:rPr>
        <w:t>odmiotu</w:t>
      </w:r>
      <w:r w:rsidRPr="006F71D3">
        <w:rPr>
          <w:rFonts w:ascii="Calibri" w:eastAsia="Calibri" w:hAnsi="Calibri" w:cs="Calibri"/>
          <w:sz w:val="22"/>
          <w:szCs w:val="22"/>
          <w:lang w:eastAsia="en-US"/>
        </w:rPr>
        <w:t xml:space="preserve">) może wynieść nawet </w:t>
      </w:r>
      <w:r w:rsidRPr="006F71D3">
        <w:rPr>
          <w:rFonts w:ascii="Calibri" w:eastAsia="Calibri" w:hAnsi="Calibri" w:cs="Calibri"/>
          <w:b/>
          <w:sz w:val="22"/>
          <w:szCs w:val="22"/>
          <w:lang w:eastAsia="en-US"/>
        </w:rPr>
        <w:t>80%.</w:t>
      </w:r>
    </w:p>
    <w:p w:rsidR="006F71D3" w:rsidRPr="001E40EE" w:rsidRDefault="006F71D3" w:rsidP="006F71D3">
      <w:pPr>
        <w:spacing w:after="120" w:line="276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:rsidR="00136860" w:rsidRPr="008F405F" w:rsidRDefault="00136860" w:rsidP="00136860">
      <w:pPr>
        <w:spacing w:after="160" w:line="259" w:lineRule="auto"/>
        <w:jc w:val="center"/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</w:pPr>
      <w:r w:rsidRPr="008F405F">
        <w:rPr>
          <w:rFonts w:ascii="Calibri" w:eastAsia="Calibri" w:hAnsi="Calibri"/>
          <w:bCs/>
          <w:sz w:val="22"/>
          <w:szCs w:val="22"/>
          <w:u w:val="single"/>
          <w:lang w:eastAsia="en-US"/>
        </w:rPr>
        <w:t xml:space="preserve">Formularze zgłoszeniowe w ramach </w:t>
      </w:r>
      <w:r w:rsidR="004155AF"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  <w:t>X</w:t>
      </w:r>
      <w:r w:rsidRPr="008F405F"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  <w:t xml:space="preserve"> naboru</w:t>
      </w:r>
      <w:r w:rsidRPr="008F405F">
        <w:rPr>
          <w:rFonts w:ascii="Calibri" w:eastAsia="Calibri" w:hAnsi="Calibri"/>
          <w:bCs/>
          <w:sz w:val="22"/>
          <w:szCs w:val="22"/>
          <w:u w:val="single"/>
          <w:lang w:eastAsia="en-US"/>
        </w:rPr>
        <w:t xml:space="preserve"> do projektu można składać </w:t>
      </w:r>
      <w:r w:rsidRPr="008F405F">
        <w:rPr>
          <w:rFonts w:ascii="Calibri" w:eastAsia="Calibri" w:hAnsi="Calibri"/>
          <w:bCs/>
          <w:sz w:val="22"/>
          <w:szCs w:val="22"/>
          <w:u w:val="single"/>
          <w:lang w:eastAsia="en-US"/>
        </w:rPr>
        <w:br/>
      </w:r>
      <w:r w:rsidRPr="004155AF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od </w:t>
      </w:r>
      <w:r w:rsidR="00802A8A">
        <w:rPr>
          <w:rFonts w:asciiTheme="minorHAnsi" w:hAnsiTheme="minorHAnsi" w:cstheme="minorHAnsi"/>
          <w:b/>
          <w:bCs/>
          <w:sz w:val="22"/>
          <w:szCs w:val="22"/>
          <w:u w:val="single"/>
        </w:rPr>
        <w:t>15.09</w:t>
      </w:r>
      <w:r w:rsidR="004155AF" w:rsidRPr="004155AF">
        <w:rPr>
          <w:rFonts w:asciiTheme="minorHAnsi" w:hAnsiTheme="minorHAnsi" w:cstheme="minorHAnsi"/>
          <w:b/>
          <w:bCs/>
          <w:sz w:val="22"/>
          <w:szCs w:val="22"/>
          <w:u w:val="single"/>
        </w:rPr>
        <w:t>.2025 do</w:t>
      </w:r>
      <w:r w:rsidR="00802A8A">
        <w:rPr>
          <w:rStyle w:val="Pogrubienie"/>
          <w:rFonts w:asciiTheme="minorHAnsi" w:hAnsiTheme="minorHAnsi" w:cstheme="minorHAnsi"/>
          <w:sz w:val="22"/>
          <w:szCs w:val="22"/>
          <w:u w:val="single"/>
        </w:rPr>
        <w:t xml:space="preserve"> 26.09</w:t>
      </w:r>
      <w:r w:rsidR="004155AF" w:rsidRPr="004155AF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.2025</w:t>
      </w:r>
      <w:r w:rsidRPr="004155AF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.</w:t>
      </w:r>
    </w:p>
    <w:p w:rsidR="006F71D3" w:rsidRDefault="006F71D3" w:rsidP="001E40EE">
      <w:pPr>
        <w:spacing w:after="12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6D0A83" w:rsidRDefault="006D0A83" w:rsidP="001E40EE">
      <w:pPr>
        <w:spacing w:after="120"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E40EE">
        <w:rPr>
          <w:rFonts w:asciiTheme="minorHAnsi" w:eastAsia="Times New Roman" w:hAnsiTheme="minorHAnsi" w:cstheme="minorHAnsi"/>
          <w:sz w:val="22"/>
          <w:szCs w:val="22"/>
        </w:rPr>
        <w:t>Projekt jest współfinansowany ze środków Europejskiego Funduszu Społecznego Plus w ramach programu regionalnego Fundusze Europejskie dla Podkarpacia 2021-2027, Priorytet FEPK.07 Kapitał ludzki gotowy do zmian, Działanie FEPK.07.09 Rozwój kwalifikacji i kompet</w:t>
      </w:r>
      <w:bookmarkStart w:id="0" w:name="_GoBack"/>
      <w:bookmarkEnd w:id="0"/>
      <w:r w:rsidRPr="001E40EE">
        <w:rPr>
          <w:rFonts w:asciiTheme="minorHAnsi" w:eastAsia="Times New Roman" w:hAnsiTheme="minorHAnsi" w:cstheme="minorHAnsi"/>
          <w:sz w:val="22"/>
          <w:szCs w:val="22"/>
        </w:rPr>
        <w:t xml:space="preserve">encji kadr </w:t>
      </w:r>
      <w:r w:rsidRPr="001E40E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i jest </w:t>
      </w:r>
      <w:r w:rsidRPr="001E40E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realizowany na podstawie umowy zawartej </w:t>
      </w:r>
      <w:r w:rsidR="00136860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przez PARR S.A. </w:t>
      </w:r>
      <w:r w:rsidRPr="001E40EE">
        <w:rPr>
          <w:rFonts w:asciiTheme="minorHAnsi" w:eastAsia="Times New Roman" w:hAnsiTheme="minorHAnsi" w:cstheme="minorHAnsi"/>
          <w:color w:val="000000"/>
          <w:sz w:val="22"/>
          <w:szCs w:val="22"/>
        </w:rPr>
        <w:t>z Wojewódzkim Urzędem Pracy w  Rzeszowie.</w:t>
      </w:r>
    </w:p>
    <w:p w:rsidR="009F7522" w:rsidRDefault="009F7522" w:rsidP="00136860">
      <w:pPr>
        <w:spacing w:after="160" w:line="259" w:lineRule="auto"/>
        <w:jc w:val="center"/>
        <w:rPr>
          <w:rFonts w:ascii="Calibri" w:eastAsia="Calibri" w:hAnsi="Calibri"/>
          <w:bCs/>
          <w:sz w:val="22"/>
          <w:szCs w:val="22"/>
          <w:lang w:eastAsia="en-US"/>
        </w:rPr>
      </w:pPr>
    </w:p>
    <w:p w:rsidR="00136860" w:rsidRPr="00136860" w:rsidRDefault="00136860" w:rsidP="00136860">
      <w:pPr>
        <w:spacing w:after="160" w:line="259" w:lineRule="auto"/>
        <w:jc w:val="center"/>
        <w:rPr>
          <w:rFonts w:ascii="Calibri" w:eastAsia="Calibri" w:hAnsi="Calibri"/>
          <w:bCs/>
          <w:sz w:val="22"/>
          <w:szCs w:val="22"/>
          <w:lang w:eastAsia="en-US"/>
        </w:rPr>
      </w:pPr>
      <w:r w:rsidRPr="00136860">
        <w:rPr>
          <w:rFonts w:ascii="Calibri" w:eastAsia="Calibri" w:hAnsi="Calibri"/>
          <w:bCs/>
          <w:sz w:val="22"/>
          <w:szCs w:val="22"/>
          <w:lang w:eastAsia="en-US"/>
        </w:rPr>
        <w:t>Więcej informacji o projekcie można znaleźć na stronie</w:t>
      </w:r>
    </w:p>
    <w:p w:rsidR="00136860" w:rsidRPr="00136860" w:rsidRDefault="00136860" w:rsidP="00136860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136860">
        <w:rPr>
          <w:rFonts w:ascii="Calibri" w:eastAsia="Calibri" w:hAnsi="Calibri"/>
          <w:b/>
          <w:bCs/>
          <w:sz w:val="22"/>
          <w:szCs w:val="22"/>
          <w:lang w:eastAsia="en-US"/>
        </w:rPr>
        <w:t>www.funduszuslugrozwojowych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2</w:t>
      </w:r>
      <w:r w:rsidRPr="00136860">
        <w:rPr>
          <w:rFonts w:ascii="Calibri" w:eastAsia="Calibri" w:hAnsi="Calibri"/>
          <w:b/>
          <w:bCs/>
          <w:sz w:val="22"/>
          <w:szCs w:val="22"/>
          <w:lang w:eastAsia="en-US"/>
        </w:rPr>
        <w:t>.parr.pl</w:t>
      </w:r>
    </w:p>
    <w:p w:rsidR="00136860" w:rsidRPr="00136860" w:rsidRDefault="00136860" w:rsidP="00136860">
      <w:pPr>
        <w:tabs>
          <w:tab w:val="left" w:pos="426"/>
        </w:tabs>
        <w:autoSpaceDE w:val="0"/>
        <w:autoSpaceDN w:val="0"/>
        <w:adjustRightInd w:val="0"/>
        <w:spacing w:line="276" w:lineRule="auto"/>
        <w:jc w:val="center"/>
        <w:rPr>
          <w:rFonts w:eastAsia="Times New Roman"/>
          <w:color w:val="000000"/>
        </w:rPr>
      </w:pPr>
      <w:r w:rsidRPr="00136860">
        <w:rPr>
          <w:rFonts w:ascii="Calibri" w:eastAsia="Calibri" w:hAnsi="Calibri" w:cs="Calibri"/>
          <w:sz w:val="22"/>
          <w:szCs w:val="22"/>
          <w:lang w:eastAsia="en-US"/>
        </w:rPr>
        <w:t xml:space="preserve">Biuro projektu: </w:t>
      </w:r>
    </w:p>
    <w:p w:rsidR="00136860" w:rsidRPr="00136860" w:rsidRDefault="00136860" w:rsidP="00136860">
      <w:pPr>
        <w:tabs>
          <w:tab w:val="left" w:pos="426"/>
        </w:tabs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136860">
        <w:rPr>
          <w:rFonts w:ascii="Calibri" w:eastAsia="Calibri" w:hAnsi="Calibri" w:cs="Calibri"/>
          <w:sz w:val="22"/>
          <w:szCs w:val="22"/>
          <w:lang w:eastAsia="en-US"/>
        </w:rPr>
        <w:t>ul. ks. Piotra Skargi 7/1, 37-700 Przemyśl</w:t>
      </w:r>
    </w:p>
    <w:p w:rsidR="004D12EE" w:rsidRDefault="00136860" w:rsidP="00136860">
      <w:pPr>
        <w:tabs>
          <w:tab w:val="left" w:pos="426"/>
        </w:tabs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mail: </w:t>
      </w:r>
      <w:hyperlink r:id="rId6" w:history="1">
        <w:r w:rsidRPr="00A65F4A">
          <w:rPr>
            <w:rStyle w:val="Hipercze"/>
            <w:rFonts w:ascii="Calibri" w:eastAsia="Calibri" w:hAnsi="Calibri"/>
            <w:color w:val="auto"/>
            <w:sz w:val="22"/>
            <w:szCs w:val="22"/>
            <w:u w:val="none"/>
            <w:lang w:eastAsia="en-US"/>
          </w:rPr>
          <w:t>uslugirozwojowe2@parr.pl</w:t>
        </w:r>
      </w:hyperlink>
    </w:p>
    <w:p w:rsidR="00136860" w:rsidRDefault="00136860" w:rsidP="00136860">
      <w:pPr>
        <w:tabs>
          <w:tab w:val="left" w:pos="426"/>
        </w:tabs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/>
          <w:color w:val="000000"/>
          <w:sz w:val="22"/>
          <w:szCs w:val="22"/>
          <w:lang w:eastAsia="en-US"/>
        </w:rPr>
        <w:t>tel. 16 633 63 88</w:t>
      </w:r>
      <w:r w:rsidR="006C1EEF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wew. 1</w:t>
      </w:r>
    </w:p>
    <w:p w:rsidR="007D0B26" w:rsidRDefault="007D0B26" w:rsidP="00136860">
      <w:pPr>
        <w:tabs>
          <w:tab w:val="left" w:pos="426"/>
        </w:tabs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/>
          <w:color w:val="000000"/>
          <w:sz w:val="22"/>
          <w:szCs w:val="22"/>
          <w:lang w:eastAsia="en-US"/>
        </w:rPr>
      </w:pPr>
    </w:p>
    <w:p w:rsidR="007D0B26" w:rsidRDefault="007D0B26" w:rsidP="00136860">
      <w:pPr>
        <w:tabs>
          <w:tab w:val="left" w:pos="426"/>
        </w:tabs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/>
          <w:color w:val="000000"/>
          <w:sz w:val="22"/>
          <w:szCs w:val="22"/>
          <w:lang w:eastAsia="en-US"/>
        </w:rPr>
      </w:pPr>
    </w:p>
    <w:p w:rsidR="007D0B26" w:rsidRDefault="007D0B26" w:rsidP="00136860">
      <w:pPr>
        <w:tabs>
          <w:tab w:val="left" w:pos="426"/>
        </w:tabs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7D0B26" w:rsidRDefault="007D0B26" w:rsidP="007D0B26">
      <w:pPr>
        <w:tabs>
          <w:tab w:val="center" w:pos="4536"/>
          <w:tab w:val="right" w:pos="9072"/>
        </w:tabs>
        <w:jc w:val="center"/>
        <w:rPr>
          <w:rFonts w:ascii="Arial" w:hAnsi="Arial" w:cs="Arial"/>
          <w:sz w:val="18"/>
          <w:szCs w:val="18"/>
        </w:rPr>
      </w:pPr>
      <w:r w:rsidRPr="00D80D79">
        <w:rPr>
          <w:noProof/>
        </w:rPr>
        <w:drawing>
          <wp:inline distT="0" distB="0" distL="0" distR="0">
            <wp:extent cx="5970270" cy="58129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084" cy="59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E85" w:rsidRDefault="00561E85" w:rsidP="007D0B26">
      <w:pPr>
        <w:tabs>
          <w:tab w:val="center" w:pos="4536"/>
          <w:tab w:val="right" w:pos="9072"/>
        </w:tabs>
        <w:jc w:val="center"/>
        <w:rPr>
          <w:rFonts w:ascii="Arial" w:hAnsi="Arial" w:cs="Arial"/>
          <w:sz w:val="18"/>
          <w:szCs w:val="18"/>
        </w:rPr>
      </w:pPr>
    </w:p>
    <w:sectPr w:rsidR="00561E85" w:rsidSect="00102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935" w:rsidRDefault="005C4935" w:rsidP="00B64D67">
      <w:r>
        <w:separator/>
      </w:r>
    </w:p>
  </w:endnote>
  <w:endnote w:type="continuationSeparator" w:id="0">
    <w:p w:rsidR="005C4935" w:rsidRDefault="005C4935" w:rsidP="00B6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935" w:rsidRDefault="005C4935" w:rsidP="00B64D67">
      <w:r>
        <w:separator/>
      </w:r>
    </w:p>
  </w:footnote>
  <w:footnote w:type="continuationSeparator" w:id="0">
    <w:p w:rsidR="005C4935" w:rsidRDefault="005C4935" w:rsidP="00B64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2433"/>
    <w:rsid w:val="0001315A"/>
    <w:rsid w:val="00102CE5"/>
    <w:rsid w:val="00136860"/>
    <w:rsid w:val="00141FBC"/>
    <w:rsid w:val="001C6DFE"/>
    <w:rsid w:val="001E40EE"/>
    <w:rsid w:val="002838A8"/>
    <w:rsid w:val="00393CA3"/>
    <w:rsid w:val="003B38BB"/>
    <w:rsid w:val="004155AF"/>
    <w:rsid w:val="004D12EE"/>
    <w:rsid w:val="004F0349"/>
    <w:rsid w:val="00561E85"/>
    <w:rsid w:val="005C4935"/>
    <w:rsid w:val="005D0DDD"/>
    <w:rsid w:val="00677B06"/>
    <w:rsid w:val="006B6FE6"/>
    <w:rsid w:val="006C1EEF"/>
    <w:rsid w:val="006D0A83"/>
    <w:rsid w:val="006E3AB2"/>
    <w:rsid w:val="006F71D3"/>
    <w:rsid w:val="007068CA"/>
    <w:rsid w:val="00785030"/>
    <w:rsid w:val="007D0B26"/>
    <w:rsid w:val="008008DB"/>
    <w:rsid w:val="00802A8A"/>
    <w:rsid w:val="00824AB1"/>
    <w:rsid w:val="00896402"/>
    <w:rsid w:val="008F405F"/>
    <w:rsid w:val="009F7522"/>
    <w:rsid w:val="00A56CE7"/>
    <w:rsid w:val="00A65F4A"/>
    <w:rsid w:val="00AA3560"/>
    <w:rsid w:val="00AC2D02"/>
    <w:rsid w:val="00B64D67"/>
    <w:rsid w:val="00B72433"/>
    <w:rsid w:val="00BC3C70"/>
    <w:rsid w:val="00C51B13"/>
    <w:rsid w:val="00CF5CE6"/>
    <w:rsid w:val="00D2680A"/>
    <w:rsid w:val="00D81008"/>
    <w:rsid w:val="00E56148"/>
    <w:rsid w:val="00F01244"/>
    <w:rsid w:val="00F2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E08E0"/>
  <w15:docId w15:val="{D1279FE3-4FD5-4238-8CB6-15DC059B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243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72433"/>
    <w:rPr>
      <w:b/>
      <w:bCs/>
    </w:rPr>
  </w:style>
  <w:style w:type="character" w:styleId="Hipercze">
    <w:name w:val="Hyperlink"/>
    <w:basedOn w:val="Domylnaczcionkaakapitu"/>
    <w:uiPriority w:val="99"/>
    <w:unhideWhenUsed/>
    <w:rsid w:val="00AA3560"/>
    <w:rPr>
      <w:color w:val="0000FF" w:themeColor="hyperlink"/>
      <w:u w:val="single"/>
    </w:rPr>
  </w:style>
  <w:style w:type="character" w:customStyle="1" w:styleId="wysiwyg-color-red">
    <w:name w:val="wysiwyg-color-red"/>
    <w:basedOn w:val="Domylnaczcionkaakapitu"/>
    <w:rsid w:val="00AA356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D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4D67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4D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lugirozwojowe2@parr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rsudol</dc:creator>
  <cp:keywords/>
  <dc:description/>
  <cp:lastModifiedBy>Jolanta Jędruch</cp:lastModifiedBy>
  <cp:revision>38</cp:revision>
  <dcterms:created xsi:type="dcterms:W3CDTF">2019-02-27T07:14:00Z</dcterms:created>
  <dcterms:modified xsi:type="dcterms:W3CDTF">2025-09-05T06:59:00Z</dcterms:modified>
</cp:coreProperties>
</file>